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="-9" w:tblpY="20"/>
        <w:tblOverlap w:val="never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6794"/>
      </w:tblGrid>
      <w:tr w14:paraId="0C131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</w:tcPr>
          <w:p w14:paraId="449F1E0C">
            <w:pPr>
              <w:jc w:val="center"/>
              <w:rPr>
                <w:rFonts w:eastAsia="PMingLiU"/>
                <w:lang w:val="de-DE"/>
              </w:rPr>
            </w:pPr>
            <w:r>
              <w:drawing>
                <wp:inline distT="0" distB="0" distL="0" distR="0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ine 1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>
            <w:pPr>
              <w:spacing w:line="276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JUDEȚUL TIMIȘ</w:t>
            </w:r>
          </w:p>
          <w:p w14:paraId="2F3906CA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SÂNPETRU MARE</w:t>
            </w:r>
          </w:p>
          <w:p w14:paraId="39C63505">
            <w:pPr>
              <w:spacing w:line="276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Judeţul Timiş, 307385, S</w:t>
            </w:r>
            <w:r>
              <w:rPr>
                <w:b/>
                <w:lang w:val="pt-BR"/>
              </w:rPr>
              <w:t>â</w:t>
            </w:r>
            <w:r>
              <w:rPr>
                <w:b/>
                <w:lang w:val="de-DE"/>
              </w:rPr>
              <w:t>npetru Mare, nr.1</w:t>
            </w:r>
          </w:p>
          <w:p w14:paraId="604393D5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C.I.F. 4483862, Telefon:0256376177;</w:t>
            </w:r>
          </w:p>
          <w:p w14:paraId="4ACDB5A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r>
              <w:fldChar w:fldCharType="begin"/>
            </w:r>
            <w:r>
              <w:instrText xml:space="preserve"> HYPERLINK "mailto:primaria.sanpetru_mare@cjtimis" </w:instrText>
            </w:r>
            <w:r>
              <w:fldChar w:fldCharType="separate"/>
            </w:r>
            <w:r>
              <w:rPr>
                <w:rStyle w:val="9"/>
              </w:rPr>
              <w:t>primaria.sanpetru_mare@cjtimis</w:t>
            </w:r>
            <w:r>
              <w:rPr>
                <w:rStyle w:val="9"/>
              </w:rPr>
              <w:fldChar w:fldCharType="end"/>
            </w:r>
            <w:r>
              <w:rPr>
                <w:rStyle w:val="9"/>
              </w:rPr>
              <w:t>.ro</w:t>
            </w:r>
          </w:p>
        </w:tc>
      </w:tr>
    </w:tbl>
    <w:p w14:paraId="2C7015F2">
      <w:pPr>
        <w:ind w:left="6372"/>
        <w:jc w:val="right"/>
        <w:rPr>
          <w:b/>
        </w:rPr>
      </w:pPr>
      <w:r>
        <w:tab/>
      </w:r>
      <w:r>
        <w:rPr>
          <w:b/>
        </w:rPr>
        <w:t xml:space="preserve">Total consilieri:13           </w:t>
      </w:r>
    </w:p>
    <w:p w14:paraId="6306B34A">
      <w:pPr>
        <w:ind w:left="6372" w:firstLine="708"/>
        <w:jc w:val="right"/>
        <w:rPr>
          <w:rFonts w:hint="default"/>
          <w:b/>
          <w:lang w:val="ro-RO"/>
        </w:rPr>
      </w:pPr>
      <w:r>
        <w:rPr>
          <w:b/>
        </w:rPr>
        <w:t xml:space="preserve"> Prezenţi:</w:t>
      </w:r>
      <w:r>
        <w:rPr>
          <w:rFonts w:hint="default"/>
          <w:b/>
          <w:lang w:val="ro-RO"/>
        </w:rPr>
        <w:t>12</w:t>
      </w:r>
    </w:p>
    <w:p w14:paraId="1318F793">
      <w:pPr>
        <w:ind w:left="6372"/>
        <w:jc w:val="right"/>
        <w:rPr>
          <w:rFonts w:hint="default"/>
          <w:b/>
          <w:lang w:val="ro-RO"/>
        </w:rPr>
      </w:pPr>
      <w:r>
        <w:rPr>
          <w:b/>
        </w:rPr>
        <w:t xml:space="preserve">                  Pentru:</w:t>
      </w:r>
      <w:r>
        <w:rPr>
          <w:rFonts w:hint="default"/>
          <w:b/>
          <w:lang w:val="ro-RO"/>
        </w:rPr>
        <w:t>12</w:t>
      </w:r>
    </w:p>
    <w:p w14:paraId="3FDE8623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Împotrivă:X</w:t>
      </w:r>
    </w:p>
    <w:p w14:paraId="56CCCE58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Abţineri:X</w:t>
      </w:r>
    </w:p>
    <w:p w14:paraId="6C093A7D">
      <w:pPr>
        <w:jc w:val="center"/>
        <w:rPr>
          <w:b/>
          <w:bCs/>
          <w:w w:val="105"/>
          <w:sz w:val="32"/>
          <w:szCs w:val="32"/>
        </w:rPr>
      </w:pPr>
    </w:p>
    <w:p w14:paraId="0EFE99A6">
      <w:pPr>
        <w:jc w:val="center"/>
        <w:rPr>
          <w:b/>
          <w:bCs/>
          <w:w w:val="105"/>
          <w:sz w:val="32"/>
          <w:szCs w:val="32"/>
        </w:rPr>
      </w:pPr>
      <w:r>
        <w:rPr>
          <w:b/>
          <w:bCs/>
          <w:w w:val="105"/>
          <w:sz w:val="32"/>
          <w:szCs w:val="32"/>
        </w:rPr>
        <w:t>HOTĂRÂREA</w:t>
      </w:r>
    </w:p>
    <w:p w14:paraId="7B7D0900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Nr.</w:t>
      </w:r>
      <w:r>
        <w:rPr>
          <w:rFonts w:hint="default"/>
          <w:b/>
          <w:bCs/>
          <w:w w:val="105"/>
          <w:sz w:val="28"/>
          <w:szCs w:val="28"/>
          <w:lang w:val="ro-RO"/>
        </w:rPr>
        <w:t xml:space="preserve">97 </w:t>
      </w:r>
      <w:r>
        <w:rPr>
          <w:b/>
          <w:bCs/>
          <w:w w:val="105"/>
          <w:sz w:val="28"/>
          <w:szCs w:val="28"/>
        </w:rPr>
        <w:t xml:space="preserve">din </w:t>
      </w:r>
      <w:r>
        <w:rPr>
          <w:rFonts w:hint="default"/>
          <w:b/>
          <w:bCs/>
          <w:w w:val="105"/>
          <w:sz w:val="28"/>
          <w:szCs w:val="28"/>
          <w:lang w:val="ro-RO"/>
        </w:rPr>
        <w:t>17</w:t>
      </w:r>
      <w:r>
        <w:rPr>
          <w:b/>
          <w:bCs/>
          <w:w w:val="105"/>
          <w:sz w:val="28"/>
          <w:szCs w:val="28"/>
        </w:rPr>
        <w:t>.1</w:t>
      </w:r>
      <w:r>
        <w:rPr>
          <w:rFonts w:hint="default"/>
          <w:b/>
          <w:bCs/>
          <w:w w:val="105"/>
          <w:sz w:val="28"/>
          <w:szCs w:val="28"/>
          <w:lang w:val="ro-RO"/>
        </w:rPr>
        <w:t>2</w:t>
      </w:r>
      <w:r>
        <w:rPr>
          <w:b/>
          <w:bCs/>
          <w:w w:val="105"/>
          <w:sz w:val="28"/>
          <w:szCs w:val="28"/>
        </w:rPr>
        <w:t>.2025.</w:t>
      </w:r>
    </w:p>
    <w:p w14:paraId="06CF3CBD">
      <w:pPr>
        <w:jc w:val="center"/>
        <w:rPr>
          <w:b/>
          <w:bCs/>
          <w:w w:val="105"/>
          <w:sz w:val="16"/>
          <w:szCs w:val="16"/>
        </w:rPr>
      </w:pPr>
    </w:p>
    <w:p w14:paraId="2A522748">
      <w:pPr>
        <w:pStyle w:val="10"/>
        <w:spacing w:before="0" w:beforeAutospacing="0" w:after="0" w:afterAutospacing="0"/>
        <w:jc w:val="center"/>
        <w:rPr>
          <w:rFonts w:hint="default"/>
          <w:bCs/>
          <w:sz w:val="28"/>
          <w:szCs w:val="28"/>
          <w:lang w:val="ro-RO"/>
        </w:rPr>
      </w:pPr>
      <w:bookmarkStart w:id="0" w:name="_Hlk153534426"/>
      <w:bookmarkStart w:id="1" w:name="_Hlk182468639"/>
      <w:bookmarkStart w:id="2" w:name="_Hlk153642143"/>
      <w:r>
        <w:rPr>
          <w:bCs/>
          <w:i/>
        </w:rPr>
        <w:t>privind aprobarea rețelei școlare</w:t>
      </w:r>
      <w:r>
        <w:rPr>
          <w:rFonts w:hint="default"/>
          <w:bCs/>
          <w:i/>
          <w:lang w:val="ro-RO"/>
        </w:rPr>
        <w:t xml:space="preserve"> </w:t>
      </w:r>
      <w:r>
        <w:rPr>
          <w:bCs/>
          <w:i/>
        </w:rPr>
        <w:t xml:space="preserve">a unităților de învățământ preuniversitar de pe raza U.A.T. Sânpetru Mare, județul Timiș, pentru anul școlar </w:t>
      </w:r>
      <w:r>
        <w:rPr>
          <w:bCs/>
          <w:i/>
          <w:lang w:val="ro-RO"/>
        </w:rPr>
        <w:t>2026-2027</w:t>
      </w:r>
    </w:p>
    <w:bookmarkEnd w:id="0"/>
    <w:bookmarkEnd w:id="1"/>
    <w:bookmarkEnd w:id="2"/>
    <w:p w14:paraId="4803A27C">
      <w:pPr>
        <w:rPr>
          <w:bCs/>
          <w:w w:val="105"/>
        </w:rPr>
      </w:pPr>
    </w:p>
    <w:p w14:paraId="58A15B6B">
      <w:pPr>
        <w:rPr>
          <w:bCs/>
          <w:w w:val="105"/>
        </w:rPr>
      </w:pPr>
    </w:p>
    <w:p w14:paraId="09319560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3" w:name="_Hlk153641338"/>
      <w:r>
        <w:rPr>
          <w:bCs/>
          <w:kern w:val="24"/>
        </w:rPr>
        <w:tab/>
      </w:r>
      <w:r>
        <w:rPr>
          <w:b/>
          <w:kern w:val="24"/>
        </w:rPr>
        <w:t xml:space="preserve">Consiliul Local al Comunei SÂNPETRU MARE, județul Timiș întrunit în ședință ordinară din dată de </w:t>
      </w:r>
      <w:r>
        <w:rPr>
          <w:b/>
          <w:kern w:val="24"/>
          <w:lang w:val="ro-RO"/>
        </w:rPr>
        <w:t>1</w:t>
      </w:r>
      <w:r>
        <w:rPr>
          <w:rFonts w:hint="default"/>
          <w:b/>
          <w:kern w:val="24"/>
          <w:lang w:val="ro-RO"/>
        </w:rPr>
        <w:t>7</w:t>
      </w:r>
      <w:r>
        <w:rPr>
          <w:b/>
          <w:kern w:val="24"/>
          <w:lang w:val="ro-RO"/>
        </w:rPr>
        <w:t>.12</w:t>
      </w:r>
      <w:r>
        <w:rPr>
          <w:b/>
          <w:kern w:val="24"/>
        </w:rPr>
        <w:t>.2025, legal constituită,</w:t>
      </w:r>
    </w:p>
    <w:bookmarkEnd w:id="3"/>
    <w:p w14:paraId="4E7D49DC">
      <w:pPr>
        <w:rPr>
          <w:bCs/>
          <w:kern w:val="24"/>
        </w:rPr>
      </w:pPr>
    </w:p>
    <w:p w14:paraId="0465D5A9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708"/>
        <w:jc w:val="both"/>
        <w:textAlignment w:val="auto"/>
        <w:rPr>
          <w:rFonts w:hint="default" w:ascii="Tahoma" w:hAnsi="Tahoma" w:cs="Tahoma"/>
          <w:b/>
          <w:sz w:val="24"/>
          <w:szCs w:val="24"/>
        </w:rPr>
      </w:pPr>
      <w:r>
        <w:rPr>
          <w:rFonts w:hint="default" w:ascii="Tahoma" w:hAnsi="Tahoma" w:cs="Tahoma"/>
          <w:sz w:val="24"/>
          <w:szCs w:val="24"/>
          <w:u w:val="single"/>
        </w:rPr>
        <w:t>Luând act de</w:t>
      </w:r>
      <w:r>
        <w:rPr>
          <w:rFonts w:hint="default" w:ascii="Tahoma" w:hAnsi="Tahoma" w:cs="Tahoma"/>
          <w:sz w:val="24"/>
          <w:szCs w:val="24"/>
        </w:rPr>
        <w:t>:</w:t>
      </w:r>
    </w:p>
    <w:p w14:paraId="51C25C1B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firstLine="420"/>
        <w:jc w:val="both"/>
        <w:textAlignment w:val="auto"/>
        <w:rPr>
          <w:rFonts w:hint="default" w:ascii="Tahoma" w:hAnsi="Tahoma" w:cs="Tahoma"/>
          <w:sz w:val="24"/>
          <w:szCs w:val="24"/>
        </w:rPr>
      </w:pPr>
      <w:bookmarkStart w:id="4" w:name="_Hlk188002730"/>
      <w:r>
        <w:rPr>
          <w:rFonts w:hint="default" w:ascii="Tahoma" w:hAnsi="Tahoma" w:cs="Tahoma"/>
          <w:sz w:val="24"/>
          <w:szCs w:val="24"/>
        </w:rPr>
        <w:t>Avizul Conform al Inspectoratului Școlar Județean Timiş nr.38</w:t>
      </w:r>
      <w:r>
        <w:rPr>
          <w:rFonts w:hint="default" w:ascii="Tahoma" w:hAnsi="Tahoma" w:cs="Tahoma"/>
          <w:sz w:val="24"/>
          <w:szCs w:val="24"/>
          <w:lang w:val="ro-RO"/>
        </w:rPr>
        <w:t>488</w:t>
      </w:r>
      <w:r>
        <w:rPr>
          <w:rFonts w:hint="default" w:ascii="Tahoma" w:hAnsi="Tahoma" w:cs="Tahoma"/>
          <w:sz w:val="24"/>
          <w:szCs w:val="24"/>
        </w:rPr>
        <w:t xml:space="preserve"> din </w:t>
      </w:r>
      <w:r>
        <w:rPr>
          <w:rFonts w:hint="default" w:ascii="Tahoma" w:hAnsi="Tahoma" w:cs="Tahoma"/>
          <w:sz w:val="24"/>
          <w:szCs w:val="24"/>
          <w:lang w:val="ro-RO"/>
        </w:rPr>
        <w:t>04</w:t>
      </w:r>
      <w:r>
        <w:rPr>
          <w:rFonts w:hint="default" w:ascii="Tahoma" w:hAnsi="Tahoma" w:cs="Tahoma"/>
          <w:sz w:val="24"/>
          <w:szCs w:val="24"/>
        </w:rPr>
        <w:t>.1</w:t>
      </w:r>
      <w:r>
        <w:rPr>
          <w:rFonts w:hint="default" w:ascii="Tahoma" w:hAnsi="Tahoma" w:cs="Tahoma"/>
          <w:sz w:val="24"/>
          <w:szCs w:val="24"/>
          <w:lang w:val="ro-RO"/>
        </w:rPr>
        <w:t>2</w:t>
      </w:r>
      <w:r>
        <w:rPr>
          <w:rFonts w:hint="default" w:ascii="Tahoma" w:hAnsi="Tahoma" w:cs="Tahoma"/>
          <w:sz w:val="24"/>
          <w:szCs w:val="24"/>
        </w:rPr>
        <w:t>.202</w:t>
      </w:r>
      <w:r>
        <w:rPr>
          <w:rFonts w:hint="default" w:ascii="Tahoma" w:hAnsi="Tahoma" w:cs="Tahoma"/>
          <w:sz w:val="24"/>
          <w:szCs w:val="24"/>
          <w:lang w:val="ro-RO"/>
        </w:rPr>
        <w:t>5</w:t>
      </w:r>
      <w:r>
        <w:rPr>
          <w:rFonts w:hint="default" w:ascii="Tahoma" w:hAnsi="Tahoma" w:cs="Tahoma"/>
          <w:sz w:val="24"/>
          <w:szCs w:val="24"/>
        </w:rPr>
        <w:t xml:space="preserve">, privind organizarea/reorganizarea rețelei școlare din raza teritorială a U.A.T. Sânpetru Mare, care va funcționa în anul școlar </w:t>
      </w:r>
      <w:bookmarkEnd w:id="4"/>
      <w:r>
        <w:rPr>
          <w:rFonts w:hint="default" w:ascii="Tahoma" w:hAnsi="Tahoma" w:cs="Tahoma"/>
          <w:sz w:val="24"/>
          <w:szCs w:val="24"/>
          <w:lang w:val="ro-RO"/>
        </w:rPr>
        <w:t>2026-2027</w:t>
      </w:r>
      <w:r>
        <w:rPr>
          <w:rFonts w:hint="default" w:ascii="Tahoma" w:hAnsi="Tahoma" w:cs="Tahoma"/>
          <w:sz w:val="24"/>
          <w:szCs w:val="24"/>
        </w:rPr>
        <w:t>.</w:t>
      </w:r>
    </w:p>
    <w:p w14:paraId="28545BFD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firstLine="420"/>
        <w:jc w:val="both"/>
        <w:textAlignment w:val="auto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>Referatul de aprobare al primarului Comunei Sânpetru Mare nr.</w:t>
      </w:r>
      <w:r>
        <w:rPr>
          <w:rFonts w:hint="default" w:ascii="Tahoma" w:hAnsi="Tahoma" w:cs="Tahoma"/>
          <w:sz w:val="24"/>
          <w:szCs w:val="24"/>
          <w:lang w:val="ro-RO"/>
        </w:rPr>
        <w:t xml:space="preserve">5956 </w:t>
      </w:r>
      <w:r>
        <w:rPr>
          <w:rFonts w:hint="default" w:ascii="Tahoma" w:hAnsi="Tahoma" w:cs="Tahoma"/>
          <w:sz w:val="24"/>
          <w:szCs w:val="24"/>
        </w:rPr>
        <w:t xml:space="preserve">din </w:t>
      </w:r>
      <w:r>
        <w:rPr>
          <w:rFonts w:hint="default" w:ascii="Tahoma" w:hAnsi="Tahoma" w:cs="Tahoma"/>
          <w:sz w:val="24"/>
          <w:szCs w:val="24"/>
          <w:lang w:val="ro-RO"/>
        </w:rPr>
        <w:t>11.12</w:t>
      </w:r>
      <w:r>
        <w:rPr>
          <w:rFonts w:hint="default" w:ascii="Tahoma" w:hAnsi="Tahoma" w:cs="Tahoma"/>
          <w:sz w:val="24"/>
          <w:szCs w:val="24"/>
        </w:rPr>
        <w:t>.202</w:t>
      </w:r>
      <w:r>
        <w:rPr>
          <w:rFonts w:hint="default" w:ascii="Tahoma" w:hAnsi="Tahoma" w:cs="Tahoma"/>
          <w:sz w:val="24"/>
          <w:szCs w:val="24"/>
          <w:lang w:val="ro-RO"/>
        </w:rPr>
        <w:t>5</w:t>
      </w:r>
      <w:r>
        <w:rPr>
          <w:rFonts w:hint="default" w:ascii="Tahoma" w:hAnsi="Tahoma" w:cs="Tahoma"/>
          <w:sz w:val="24"/>
          <w:szCs w:val="24"/>
        </w:rPr>
        <w:t xml:space="preserve"> prin care propune aprobarea rețelei școlare a unităților de învățământ preuniversitar de pe raza teritorială a Unității Administrativ Teritoriale Comuna Sânpetru Mare,</w:t>
      </w:r>
      <w:r>
        <w:rPr>
          <w:rFonts w:hint="default" w:ascii="Tahoma" w:hAnsi="Tahoma" w:cs="Tahoma"/>
          <w:sz w:val="24"/>
          <w:szCs w:val="24"/>
          <w:lang w:val="ro-RO"/>
        </w:rPr>
        <w:t xml:space="preserve"> </w:t>
      </w:r>
      <w:r>
        <w:rPr>
          <w:rFonts w:hint="default" w:ascii="Tahoma" w:hAnsi="Tahoma" w:cs="Tahoma"/>
          <w:sz w:val="24"/>
          <w:szCs w:val="24"/>
        </w:rPr>
        <w:t xml:space="preserve">pentru anul școlar </w:t>
      </w:r>
      <w:r>
        <w:rPr>
          <w:rFonts w:hint="default" w:ascii="Tahoma" w:hAnsi="Tahoma" w:cs="Tahoma"/>
          <w:sz w:val="24"/>
          <w:szCs w:val="24"/>
          <w:lang w:val="ro-RO"/>
        </w:rPr>
        <w:t>2026-2027</w:t>
      </w:r>
      <w:r>
        <w:rPr>
          <w:rFonts w:hint="default" w:ascii="Tahoma" w:hAnsi="Tahoma" w:cs="Tahoma"/>
          <w:sz w:val="24"/>
          <w:szCs w:val="24"/>
        </w:rPr>
        <w:t>,</w:t>
      </w:r>
    </w:p>
    <w:p w14:paraId="51B7420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60"/>
        <w:jc w:val="both"/>
        <w:textAlignment w:val="auto"/>
        <w:rPr>
          <w:rFonts w:hint="default" w:ascii="Tahoma" w:hAnsi="Tahoma" w:cs="Tahoma"/>
          <w:sz w:val="24"/>
          <w:szCs w:val="24"/>
          <w:lang w:val="ro-RO"/>
        </w:rPr>
      </w:pPr>
      <w:r>
        <w:rPr>
          <w:rFonts w:hint="default" w:ascii="Tahoma" w:hAnsi="Tahoma" w:cs="Tahoma"/>
          <w:sz w:val="24"/>
          <w:szCs w:val="24"/>
        </w:rPr>
        <w:t xml:space="preserve">În conformitate cu </w:t>
      </w:r>
      <w:r>
        <w:rPr>
          <w:rFonts w:hint="default" w:ascii="Tahoma" w:hAnsi="Tahoma" w:cs="Tahoma"/>
          <w:iCs/>
          <w:sz w:val="24"/>
          <w:szCs w:val="24"/>
        </w:rPr>
        <w:t>prevederil</w:t>
      </w:r>
      <w:r>
        <w:rPr>
          <w:rFonts w:hint="default" w:ascii="Tahoma" w:hAnsi="Tahoma" w:cs="Tahoma"/>
          <w:iCs/>
          <w:sz w:val="24"/>
          <w:szCs w:val="24"/>
          <w:lang w:val="ro-RO"/>
        </w:rPr>
        <w:t>e:</w:t>
      </w:r>
    </w:p>
    <w:p w14:paraId="29933F8F">
      <w:pPr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bidi w:val="0"/>
        <w:snapToGrid/>
        <w:spacing w:line="240" w:lineRule="auto"/>
        <w:ind w:firstLine="284"/>
        <w:textAlignment w:val="auto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 xml:space="preserve">- </w:t>
      </w:r>
      <w:r>
        <w:rPr>
          <w:rFonts w:hint="default" w:ascii="Tahoma" w:hAnsi="Tahoma" w:cs="Tahoma"/>
          <w:sz w:val="24"/>
          <w:szCs w:val="24"/>
        </w:rPr>
        <w:tab/>
      </w:r>
      <w:r>
        <w:rPr>
          <w:rFonts w:hint="default" w:ascii="Tahoma" w:hAnsi="Tahoma" w:cs="Tahoma"/>
          <w:sz w:val="24"/>
          <w:szCs w:val="24"/>
        </w:rPr>
        <w:t>art.120, art.121, art.138, din Constituția României, republicată;</w:t>
      </w:r>
    </w:p>
    <w:p w14:paraId="10FA1177">
      <w:pPr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bidi w:val="0"/>
        <w:snapToGrid/>
        <w:spacing w:line="240" w:lineRule="auto"/>
        <w:ind w:firstLine="284"/>
        <w:textAlignment w:val="auto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 xml:space="preserve">- </w:t>
      </w:r>
      <w:r>
        <w:rPr>
          <w:rFonts w:hint="default" w:ascii="Tahoma" w:hAnsi="Tahoma" w:cs="Tahoma"/>
          <w:sz w:val="24"/>
          <w:szCs w:val="24"/>
        </w:rPr>
        <w:tab/>
      </w:r>
      <w:r>
        <w:rPr>
          <w:rFonts w:hint="default" w:ascii="Tahoma" w:hAnsi="Tahoma" w:cs="Tahoma"/>
          <w:sz w:val="24"/>
          <w:szCs w:val="24"/>
        </w:rPr>
        <w:t>art.3 și art.4, din Cartea europeană a autonomiei locale, adoptată la Strasbourg la 15 Octombrie 1985, ratificată prin Legea nr.199/1997;</w:t>
      </w:r>
    </w:p>
    <w:p w14:paraId="2195786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284"/>
        <w:jc w:val="both"/>
        <w:textAlignment w:val="auto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>- Legii nr.544/2001 privind liberul acces la informatiile de interes public, cu modificarile si completarile ulterioare</w:t>
      </w:r>
    </w:p>
    <w:p w14:paraId="7E39FD02">
      <w:pPr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bidi w:val="0"/>
        <w:snapToGrid/>
        <w:spacing w:line="240" w:lineRule="auto"/>
        <w:ind w:firstLine="284"/>
        <w:jc w:val="both"/>
        <w:textAlignment w:val="auto"/>
        <w:rPr>
          <w:rFonts w:hint="default" w:ascii="Tahoma" w:hAnsi="Tahoma" w:cs="Tahoma"/>
          <w:bCs/>
          <w:sz w:val="24"/>
          <w:szCs w:val="24"/>
        </w:rPr>
      </w:pPr>
      <w:r>
        <w:rPr>
          <w:rFonts w:hint="default" w:ascii="Tahoma" w:hAnsi="Tahoma" w:cs="Tahoma"/>
          <w:bCs/>
          <w:sz w:val="24"/>
          <w:szCs w:val="24"/>
        </w:rPr>
        <w:t xml:space="preserve">- Legii nr.52/2003, privind transparența decizională în administrația publică, republicată cu modificările și completările ulterioare; </w:t>
      </w:r>
    </w:p>
    <w:p w14:paraId="25BA5799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firstLine="420"/>
        <w:jc w:val="both"/>
        <w:textAlignment w:val="auto"/>
        <w:rPr>
          <w:rFonts w:hint="default" w:ascii="Tahoma" w:hAnsi="Tahoma" w:cs="Tahoma"/>
          <w:bCs/>
          <w:sz w:val="24"/>
          <w:szCs w:val="24"/>
          <w:shd w:val="clear" w:color="auto" w:fill="FFFFFF"/>
          <w:lang w:val="ro-RO"/>
        </w:rPr>
      </w:pPr>
      <w:r>
        <w:rPr>
          <w:rFonts w:hint="default" w:ascii="Tahoma" w:hAnsi="Tahoma" w:cs="Tahoma"/>
          <w:sz w:val="24"/>
          <w:szCs w:val="24"/>
          <w:lang w:val="ro-RO"/>
        </w:rPr>
        <w:t xml:space="preserve">- </w:t>
      </w:r>
      <w:r>
        <w:rPr>
          <w:rFonts w:hint="default" w:ascii="Tahoma" w:hAnsi="Tahoma" w:cs="Tahoma"/>
          <w:sz w:val="24"/>
          <w:szCs w:val="24"/>
        </w:rPr>
        <w:t xml:space="preserve">Ordinului Ministerului Educaţiei Naţionale nr.6800/12.12.2023 </w:t>
      </w:r>
      <w:r>
        <w:rPr>
          <w:rFonts w:hint="default" w:ascii="Tahoma" w:hAnsi="Tahoma" w:cs="Tahoma"/>
          <w:bCs/>
          <w:sz w:val="24"/>
          <w:szCs w:val="24"/>
          <w:shd w:val="clear" w:color="auto" w:fill="FFFFFF"/>
        </w:rPr>
        <w:t>pentru aprobarea </w:t>
      </w:r>
      <w:r>
        <w:rPr>
          <w:rFonts w:hint="default" w:ascii="Tahoma" w:hAnsi="Tahoma" w:cs="Tahoma"/>
          <w:sz w:val="24"/>
          <w:szCs w:val="24"/>
        </w:rPr>
        <w:fldChar w:fldCharType="begin"/>
      </w:r>
      <w:r>
        <w:rPr>
          <w:rFonts w:hint="default" w:ascii="Tahoma" w:hAnsi="Tahoma" w:cs="Tahoma"/>
          <w:sz w:val="24"/>
          <w:szCs w:val="24"/>
        </w:rPr>
        <w:instrText xml:space="preserve"> HYPERLINK "https://legislatie.just.ro/Public/DetaliiDocumentAfis/277331" </w:instrText>
      </w:r>
      <w:r>
        <w:rPr>
          <w:rFonts w:hint="default" w:ascii="Tahoma" w:hAnsi="Tahoma" w:cs="Tahoma"/>
          <w:sz w:val="24"/>
          <w:szCs w:val="24"/>
        </w:rPr>
        <w:fldChar w:fldCharType="separate"/>
      </w:r>
      <w:r>
        <w:rPr>
          <w:rFonts w:hint="default" w:ascii="Tahoma" w:hAnsi="Tahoma" w:cs="Tahoma"/>
          <w:bCs/>
          <w:sz w:val="24"/>
          <w:szCs w:val="24"/>
          <w:shd w:val="clear" w:color="auto" w:fill="FFFFFF"/>
        </w:rPr>
        <w:t>Metodologiei</w:t>
      </w:r>
      <w:r>
        <w:rPr>
          <w:rFonts w:hint="default" w:ascii="Tahoma" w:hAnsi="Tahoma" w:cs="Tahoma"/>
          <w:bCs/>
          <w:sz w:val="24"/>
          <w:szCs w:val="24"/>
          <w:shd w:val="clear" w:color="auto" w:fill="FFFFFF"/>
        </w:rPr>
        <w:fldChar w:fldCharType="end"/>
      </w:r>
      <w:r>
        <w:rPr>
          <w:rFonts w:hint="default" w:ascii="Tahoma" w:hAnsi="Tahoma" w:cs="Tahoma"/>
          <w:bCs/>
          <w:sz w:val="24"/>
          <w:szCs w:val="24"/>
          <w:shd w:val="clear" w:color="auto" w:fill="FFFFFF"/>
        </w:rPr>
        <w:t> privind procesul de organizare a rețelei școlare a unităților de învățământ preuniversitar și pentru aprobarea Calendarului operațiunilor de organizare a rețelei școlare</w:t>
      </w:r>
      <w:r>
        <w:rPr>
          <w:rFonts w:hint="default" w:ascii="Tahoma" w:hAnsi="Tahoma" w:cs="Tahoma"/>
          <w:bCs/>
          <w:sz w:val="24"/>
          <w:szCs w:val="24"/>
          <w:shd w:val="clear" w:color="auto" w:fill="FFFFFF"/>
          <w:lang w:val="ro-RO"/>
        </w:rPr>
        <w:t>.</w:t>
      </w:r>
    </w:p>
    <w:p w14:paraId="50C48F05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firstLine="420"/>
        <w:jc w:val="both"/>
        <w:textAlignment w:val="auto"/>
        <w:rPr>
          <w:rFonts w:hint="default" w:ascii="Tahoma" w:hAnsi="Tahoma" w:cs="Tahoma"/>
          <w:bCs/>
          <w:sz w:val="24"/>
          <w:szCs w:val="24"/>
          <w:shd w:val="clear" w:color="auto" w:fill="FFFFFF"/>
          <w:lang w:val="ro-RO"/>
        </w:rPr>
      </w:pPr>
      <w:r>
        <w:rPr>
          <w:rFonts w:hint="default" w:ascii="Tahoma" w:hAnsi="Tahoma" w:cs="Tahoma"/>
          <w:sz w:val="24"/>
          <w:szCs w:val="24"/>
          <w:lang w:val="ro-RO"/>
        </w:rPr>
        <w:t xml:space="preserve">- </w:t>
      </w:r>
      <w:r>
        <w:rPr>
          <w:rFonts w:hint="default" w:ascii="Tahoma" w:hAnsi="Tahoma" w:cs="Tahoma"/>
          <w:sz w:val="24"/>
          <w:szCs w:val="24"/>
        </w:rPr>
        <w:t xml:space="preserve">Ordinului Ministerului Educației și Cercetării nr.6637 din 30.10.2025 privind aprobarea </w:t>
      </w:r>
      <w:r>
        <w:rPr>
          <w:rFonts w:hint="default" w:ascii="Tahoma" w:hAnsi="Tahoma" w:cs="Tahoma"/>
          <w:iCs/>
          <w:sz w:val="24"/>
          <w:szCs w:val="24"/>
        </w:rPr>
        <w:t>rețelei școlare pentru anul școlar 2026-2027</w:t>
      </w:r>
      <w:r>
        <w:rPr>
          <w:rFonts w:hint="default" w:ascii="Tahoma" w:hAnsi="Tahoma" w:cs="Tahoma"/>
          <w:sz w:val="24"/>
          <w:szCs w:val="24"/>
        </w:rPr>
        <w:t>.</w:t>
      </w:r>
    </w:p>
    <w:p w14:paraId="5B1F4B1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60"/>
        <w:jc w:val="both"/>
        <w:textAlignment w:val="auto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  <w:lang w:val="ro-RO"/>
        </w:rPr>
        <w:t xml:space="preserve">- </w:t>
      </w:r>
      <w:r>
        <w:rPr>
          <w:rFonts w:hint="default" w:ascii="Tahoma" w:hAnsi="Tahoma" w:cs="Tahoma"/>
          <w:sz w:val="24"/>
          <w:szCs w:val="24"/>
        </w:rPr>
        <w:t>art.19, alin.6, lit a), alin.7 și 8, din Legea nr.198/2023 a învăţământului preuniversitar, promulgată prin Decret nr.975/2023, cu modificările şi completările ulterioare</w:t>
      </w:r>
    </w:p>
    <w:p w14:paraId="34FF3148">
      <w:pPr>
        <w:spacing w:line="276" w:lineRule="auto"/>
        <w:ind w:firstLine="720" w:firstLineChars="0"/>
        <w:jc w:val="both"/>
        <w:rPr>
          <w:rFonts w:ascii="Tahoma" w:hAnsi="Tahoma" w:cs="Tahoma"/>
          <w:iCs/>
          <w:kern w:val="24"/>
        </w:rPr>
      </w:pPr>
      <w:r>
        <w:rPr>
          <w:rFonts w:ascii="Tahoma" w:hAnsi="Tahoma" w:cs="Tahoma"/>
          <w:iCs/>
        </w:rPr>
        <w:t xml:space="preserve">În temeiul </w:t>
      </w:r>
      <w:r>
        <w:rPr>
          <w:rFonts w:ascii="Tahoma" w:hAnsi="Tahoma" w:cs="Tahoma"/>
        </w:rPr>
        <w:t xml:space="preserve">dispoziţiile </w:t>
      </w:r>
      <w:r>
        <w:rPr>
          <w:rFonts w:ascii="Tahoma" w:hAnsi="Tahoma" w:cs="Tahoma"/>
          <w:iCs/>
        </w:rPr>
        <w:t>art.129, alin.(7), lit.a), art.139 alin.(1), art.155, art.196, alin</w:t>
      </w:r>
      <w:r>
        <w:rPr>
          <w:rFonts w:hint="default" w:ascii="Tahoma" w:hAnsi="Tahoma" w:cs="Tahoma"/>
          <w:iCs/>
          <w:lang w:val="ro-RO"/>
        </w:rPr>
        <w:t>.(</w:t>
      </w:r>
      <w:r>
        <w:rPr>
          <w:rFonts w:ascii="Tahoma" w:hAnsi="Tahoma" w:cs="Tahoma"/>
          <w:iCs/>
        </w:rPr>
        <w:t>1</w:t>
      </w:r>
      <w:r>
        <w:rPr>
          <w:rFonts w:hint="default" w:ascii="Tahoma" w:hAnsi="Tahoma" w:cs="Tahoma"/>
          <w:iCs/>
          <w:lang w:val="ro-RO"/>
        </w:rPr>
        <w:t>)</w:t>
      </w:r>
      <w:r>
        <w:rPr>
          <w:rFonts w:ascii="Tahoma" w:hAnsi="Tahoma" w:cs="Tahoma"/>
          <w:iCs/>
        </w:rPr>
        <w:t xml:space="preserve">, lit.a) din Ordonanță de Urgență nr.57/2019, privind Codul Administrativ, cu modificările și completările ulterioare, </w:t>
      </w:r>
      <w:r>
        <w:rPr>
          <w:rFonts w:ascii="Tahoma" w:hAnsi="Tahoma" w:cs="Tahoma"/>
          <w:iCs/>
          <w:kern w:val="24"/>
        </w:rPr>
        <w:t>adoptă următoarea:</w:t>
      </w:r>
    </w:p>
    <w:p w14:paraId="6B59224F">
      <w:pPr>
        <w:spacing w:line="276" w:lineRule="auto"/>
        <w:ind w:firstLine="720" w:firstLineChars="0"/>
        <w:jc w:val="both"/>
        <w:rPr>
          <w:rFonts w:ascii="Tahoma" w:hAnsi="Tahoma" w:cs="Tahoma"/>
          <w:iCs/>
          <w:kern w:val="24"/>
        </w:rPr>
      </w:pPr>
    </w:p>
    <w:p w14:paraId="1B1E3C13">
      <w:pPr>
        <w:keepNext/>
        <w:jc w:val="both"/>
        <w:outlineLvl w:val="0"/>
        <w:rPr>
          <w:kern w:val="24"/>
          <w:sz w:val="16"/>
          <w:szCs w:val="16"/>
          <w:lang w:eastAsia="en-US"/>
        </w:rPr>
      </w:pPr>
    </w:p>
    <w:p w14:paraId="71F37812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5" w:name="_Hlk153641462"/>
      <w:r>
        <w:rPr>
          <w:rFonts w:ascii="Tahoma" w:hAnsi="Tahoma" w:cs="Tahoma"/>
          <w:b/>
          <w:bCs/>
          <w:kern w:val="24"/>
          <w:sz w:val="28"/>
          <w:szCs w:val="28"/>
        </w:rPr>
        <w:t>H O T Ă R Â R E:</w:t>
      </w:r>
    </w:p>
    <w:bookmarkEnd w:id="5"/>
    <w:p w14:paraId="24523C35">
      <w:pPr>
        <w:jc w:val="center"/>
        <w:rPr>
          <w:rFonts w:ascii="Tahoma" w:hAnsi="Tahoma" w:cs="Tahoma"/>
          <w:b/>
          <w:bCs/>
          <w:kern w:val="24"/>
          <w:sz w:val="26"/>
          <w:szCs w:val="26"/>
        </w:rPr>
      </w:pPr>
    </w:p>
    <w:p w14:paraId="34A402F0">
      <w:pPr>
        <w:spacing w:line="276" w:lineRule="auto"/>
        <w:ind w:firstLine="567"/>
        <w:jc w:val="both"/>
        <w:rPr>
          <w:rFonts w:ascii="Tahoma" w:hAnsi="Tahoma" w:cs="Tahoma"/>
        </w:rPr>
      </w:pPr>
      <w:r>
        <w:rPr>
          <w:rStyle w:val="11"/>
          <w:rFonts w:ascii="Tahoma" w:hAnsi="Tahoma" w:cs="Tahoma"/>
          <w:u w:val="single"/>
        </w:rPr>
        <w:t>Art.1</w:t>
      </w:r>
      <w:r>
        <w:rPr>
          <w:rFonts w:ascii="Tahoma" w:hAnsi="Tahoma" w:cs="Tahoma"/>
          <w:u w:val="single"/>
        </w:rPr>
        <w:t>.</w:t>
      </w:r>
      <w:r>
        <w:rPr>
          <w:rFonts w:ascii="Tahoma" w:hAnsi="Tahoma" w:cs="Tahoma"/>
        </w:rPr>
        <w:t xml:space="preserve"> Se aprobă rețeaua școlară a unităților de învățământ preuniversitar de pe raza teritorială a Unității Administrative Teritoriale Comuna Sânpetru Mare,  pentru anul școlar </w:t>
      </w:r>
      <w:r>
        <w:rPr>
          <w:rFonts w:ascii="Tahoma" w:hAnsi="Tahoma" w:cs="Tahoma"/>
          <w:lang w:val="ro-RO"/>
        </w:rPr>
        <w:t>2026-2027</w:t>
      </w:r>
      <w:r>
        <w:rPr>
          <w:rFonts w:ascii="Tahoma" w:hAnsi="Tahoma" w:cs="Tahoma"/>
        </w:rPr>
        <w:t>, conform «</w:t>
      </w:r>
      <w:r>
        <w:rPr>
          <w:rFonts w:ascii="Tahoma" w:hAnsi="Tahoma" w:cs="Tahoma"/>
          <w:b/>
          <w:i/>
        </w:rPr>
        <w:t>AVIZULUI CONFORM»</w:t>
      </w:r>
      <w:r>
        <w:rPr>
          <w:rFonts w:ascii="Tahoma" w:hAnsi="Tahoma" w:cs="Tahoma"/>
        </w:rPr>
        <w:t xml:space="preserve"> nr.38</w:t>
      </w:r>
      <w:r>
        <w:rPr>
          <w:rFonts w:hint="default" w:ascii="Tahoma" w:hAnsi="Tahoma" w:cs="Tahoma"/>
          <w:lang w:val="ro-RO"/>
        </w:rPr>
        <w:t>488</w:t>
      </w:r>
      <w:r>
        <w:rPr>
          <w:rFonts w:ascii="Tahoma" w:hAnsi="Tahoma" w:cs="Tahoma"/>
        </w:rPr>
        <w:t xml:space="preserve"> din </w:t>
      </w:r>
      <w:r>
        <w:rPr>
          <w:rFonts w:hint="default" w:ascii="Tahoma" w:hAnsi="Tahoma" w:cs="Tahoma"/>
          <w:lang w:val="ro-RO"/>
        </w:rPr>
        <w:t>04</w:t>
      </w:r>
      <w:r>
        <w:rPr>
          <w:rFonts w:ascii="Tahoma" w:hAnsi="Tahoma" w:cs="Tahoma"/>
        </w:rPr>
        <w:t>.1</w:t>
      </w:r>
      <w:r>
        <w:rPr>
          <w:rFonts w:hint="default" w:ascii="Tahoma" w:hAnsi="Tahoma" w:cs="Tahoma"/>
          <w:lang w:val="ro-RO"/>
        </w:rPr>
        <w:t>2</w:t>
      </w:r>
      <w:r>
        <w:rPr>
          <w:rFonts w:ascii="Tahoma" w:hAnsi="Tahoma" w:cs="Tahoma"/>
        </w:rPr>
        <w:t>.202</w:t>
      </w:r>
      <w:r>
        <w:rPr>
          <w:rFonts w:hint="default" w:ascii="Tahoma" w:hAnsi="Tahoma" w:cs="Tahoma"/>
          <w:lang w:val="ro-RO"/>
        </w:rPr>
        <w:t>5</w:t>
      </w:r>
      <w:r>
        <w:rPr>
          <w:rFonts w:ascii="Tahoma" w:hAnsi="Tahoma" w:cs="Tahoma"/>
        </w:rPr>
        <w:t xml:space="preserve"> - emis  de Inspectoratul Școlar Județean Timiș, astfel: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1457"/>
        <w:gridCol w:w="1000"/>
        <w:gridCol w:w="1199"/>
        <w:gridCol w:w="1032"/>
      </w:tblGrid>
      <w:tr w14:paraId="14F61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5" w:type="dxa"/>
          </w:tcPr>
          <w:p w14:paraId="62C24A2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Denumire unitate</w:t>
            </w:r>
          </w:p>
        </w:tc>
        <w:tc>
          <w:tcPr>
            <w:tcW w:w="1276" w:type="dxa"/>
          </w:tcPr>
          <w:p w14:paraId="52A3BC7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Localitate unitate</w:t>
            </w:r>
          </w:p>
        </w:tc>
        <w:tc>
          <w:tcPr>
            <w:tcW w:w="1000" w:type="dxa"/>
          </w:tcPr>
          <w:p w14:paraId="6E821C8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Statut unitate</w:t>
            </w:r>
          </w:p>
        </w:tc>
        <w:tc>
          <w:tcPr>
            <w:tcW w:w="1199" w:type="dxa"/>
          </w:tcPr>
          <w:p w14:paraId="108E996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Strada</w:t>
            </w:r>
          </w:p>
        </w:tc>
        <w:tc>
          <w:tcPr>
            <w:tcW w:w="1032" w:type="dxa"/>
          </w:tcPr>
          <w:p w14:paraId="499FDD3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Număr</w:t>
            </w:r>
          </w:p>
        </w:tc>
      </w:tr>
      <w:tr w14:paraId="51C85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5" w:type="dxa"/>
          </w:tcPr>
          <w:p w14:paraId="40D4FE3A">
            <w:pPr>
              <w:spacing w:line="276" w:lineRule="auto"/>
              <w:jc w:val="both"/>
            </w:pPr>
            <w:r>
              <w:t>ȘCOALA GIMNAZIALĂ ”MILIVOI TRIFUNSCHI” SÂNPETRU MARE</w:t>
            </w:r>
          </w:p>
        </w:tc>
        <w:tc>
          <w:tcPr>
            <w:tcW w:w="1276" w:type="dxa"/>
          </w:tcPr>
          <w:p w14:paraId="4629C00D">
            <w:pPr>
              <w:spacing w:line="276" w:lineRule="auto"/>
              <w:jc w:val="both"/>
            </w:pPr>
            <w:r>
              <w:t>SÂNPETRU MARE</w:t>
            </w:r>
          </w:p>
        </w:tc>
        <w:tc>
          <w:tcPr>
            <w:tcW w:w="1000" w:type="dxa"/>
          </w:tcPr>
          <w:p w14:paraId="4AB9896A">
            <w:pPr>
              <w:spacing w:line="276" w:lineRule="auto"/>
              <w:jc w:val="both"/>
            </w:pPr>
            <w:r>
              <w:t>PJ</w:t>
            </w:r>
          </w:p>
        </w:tc>
        <w:tc>
          <w:tcPr>
            <w:tcW w:w="1199" w:type="dxa"/>
          </w:tcPr>
          <w:p w14:paraId="4AD9876A">
            <w:pPr>
              <w:spacing w:line="276" w:lineRule="auto"/>
              <w:jc w:val="both"/>
            </w:pPr>
            <w:r>
              <w:t>Principală</w:t>
            </w:r>
          </w:p>
        </w:tc>
        <w:tc>
          <w:tcPr>
            <w:tcW w:w="1032" w:type="dxa"/>
          </w:tcPr>
          <w:p w14:paraId="162CDA88">
            <w:pPr>
              <w:spacing w:line="276" w:lineRule="auto"/>
              <w:jc w:val="both"/>
              <w:rPr>
                <w:rFonts w:hint="default"/>
                <w:lang w:val="ro-RO"/>
              </w:rPr>
            </w:pPr>
            <w:r>
              <w:t>31</w:t>
            </w:r>
            <w:r>
              <w:rPr>
                <w:rFonts w:hint="default"/>
                <w:lang w:val="ro-RO"/>
              </w:rPr>
              <w:t>1</w:t>
            </w:r>
          </w:p>
        </w:tc>
      </w:tr>
      <w:tr w14:paraId="7A4DE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5" w:type="dxa"/>
          </w:tcPr>
          <w:p w14:paraId="0CFAAAC4">
            <w:pPr>
              <w:spacing w:line="276" w:lineRule="auto"/>
              <w:jc w:val="both"/>
            </w:pPr>
            <w:r>
              <w:t>ȘCOALA GIMNAZIALĂ ”ACADEMICIAN PROFESOR DOCTOR MUNTEANU IOAN„ IGRIȘ</w:t>
            </w:r>
          </w:p>
        </w:tc>
        <w:tc>
          <w:tcPr>
            <w:tcW w:w="1276" w:type="dxa"/>
          </w:tcPr>
          <w:p w14:paraId="0775DC40">
            <w:pPr>
              <w:spacing w:line="276" w:lineRule="auto"/>
              <w:jc w:val="both"/>
            </w:pPr>
            <w:r>
              <w:t>IGRIȘ</w:t>
            </w:r>
          </w:p>
        </w:tc>
        <w:tc>
          <w:tcPr>
            <w:tcW w:w="1000" w:type="dxa"/>
          </w:tcPr>
          <w:p w14:paraId="4F8F3BD2">
            <w:pPr>
              <w:spacing w:line="276" w:lineRule="auto"/>
              <w:jc w:val="both"/>
            </w:pPr>
            <w:r>
              <w:t>AR</w:t>
            </w:r>
          </w:p>
        </w:tc>
        <w:tc>
          <w:tcPr>
            <w:tcW w:w="1199" w:type="dxa"/>
          </w:tcPr>
          <w:p w14:paraId="44F6C673">
            <w:pPr>
              <w:spacing w:line="276" w:lineRule="auto"/>
              <w:jc w:val="both"/>
            </w:pPr>
            <w:r>
              <w:t>Principală</w:t>
            </w:r>
          </w:p>
        </w:tc>
        <w:tc>
          <w:tcPr>
            <w:tcW w:w="1032" w:type="dxa"/>
          </w:tcPr>
          <w:p w14:paraId="4A27F77A">
            <w:pPr>
              <w:spacing w:line="276" w:lineRule="auto"/>
              <w:jc w:val="both"/>
            </w:pPr>
            <w:r>
              <w:t>808</w:t>
            </w:r>
          </w:p>
        </w:tc>
      </w:tr>
      <w:tr w14:paraId="6C0B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5" w:type="dxa"/>
          </w:tcPr>
          <w:p w14:paraId="1A3E07A5">
            <w:pPr>
              <w:spacing w:line="276" w:lineRule="auto"/>
              <w:jc w:val="both"/>
            </w:pPr>
            <w:r>
              <w:t>GRĂDINIȚA CU PROGRAM NORMAL SANPETRU MARE</w:t>
            </w:r>
          </w:p>
        </w:tc>
        <w:tc>
          <w:tcPr>
            <w:tcW w:w="1276" w:type="dxa"/>
          </w:tcPr>
          <w:p w14:paraId="58B7FCE9">
            <w:pPr>
              <w:spacing w:line="276" w:lineRule="auto"/>
              <w:jc w:val="both"/>
            </w:pPr>
            <w:r>
              <w:t>SÂNPETRU MARE</w:t>
            </w:r>
          </w:p>
        </w:tc>
        <w:tc>
          <w:tcPr>
            <w:tcW w:w="1000" w:type="dxa"/>
          </w:tcPr>
          <w:p w14:paraId="256E6AC9">
            <w:pPr>
              <w:spacing w:line="276" w:lineRule="auto"/>
              <w:jc w:val="both"/>
            </w:pPr>
            <w:r>
              <w:t>AR</w:t>
            </w:r>
          </w:p>
        </w:tc>
        <w:tc>
          <w:tcPr>
            <w:tcW w:w="1199" w:type="dxa"/>
          </w:tcPr>
          <w:p w14:paraId="18036954">
            <w:pPr>
              <w:spacing w:line="276" w:lineRule="auto"/>
              <w:jc w:val="both"/>
            </w:pPr>
            <w:r>
              <w:t>Principală</w:t>
            </w:r>
          </w:p>
        </w:tc>
        <w:tc>
          <w:tcPr>
            <w:tcW w:w="1032" w:type="dxa"/>
          </w:tcPr>
          <w:p w14:paraId="55EC79DB">
            <w:pPr>
              <w:spacing w:line="276" w:lineRule="auto"/>
              <w:jc w:val="both"/>
            </w:pPr>
            <w:r>
              <w:t>3</w:t>
            </w:r>
          </w:p>
        </w:tc>
      </w:tr>
      <w:tr w14:paraId="77451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5" w:type="dxa"/>
          </w:tcPr>
          <w:p w14:paraId="15CD3274">
            <w:pPr>
              <w:spacing w:line="276" w:lineRule="auto"/>
              <w:jc w:val="both"/>
            </w:pPr>
            <w:r>
              <w:t>GRĂDINIȚA CU PROGRAM NORMAL IGRIȘ</w:t>
            </w:r>
          </w:p>
        </w:tc>
        <w:tc>
          <w:tcPr>
            <w:tcW w:w="1276" w:type="dxa"/>
          </w:tcPr>
          <w:p w14:paraId="7C15441C">
            <w:pPr>
              <w:spacing w:line="276" w:lineRule="auto"/>
              <w:jc w:val="both"/>
            </w:pPr>
            <w:r>
              <w:t>IGRIȘ</w:t>
            </w:r>
          </w:p>
        </w:tc>
        <w:tc>
          <w:tcPr>
            <w:tcW w:w="1000" w:type="dxa"/>
          </w:tcPr>
          <w:p w14:paraId="56E2DA4F">
            <w:pPr>
              <w:spacing w:line="276" w:lineRule="auto"/>
              <w:jc w:val="both"/>
            </w:pPr>
            <w:r>
              <w:t>AR</w:t>
            </w:r>
          </w:p>
        </w:tc>
        <w:tc>
          <w:tcPr>
            <w:tcW w:w="1199" w:type="dxa"/>
          </w:tcPr>
          <w:p w14:paraId="57DDF784">
            <w:pPr>
              <w:spacing w:line="276" w:lineRule="auto"/>
              <w:jc w:val="both"/>
            </w:pPr>
            <w:r>
              <w:t>Principală</w:t>
            </w:r>
          </w:p>
        </w:tc>
        <w:tc>
          <w:tcPr>
            <w:tcW w:w="1032" w:type="dxa"/>
          </w:tcPr>
          <w:p w14:paraId="796D7597">
            <w:pPr>
              <w:spacing w:line="276" w:lineRule="auto"/>
              <w:jc w:val="both"/>
              <w:rPr>
                <w:rFonts w:hint="default"/>
                <w:lang w:val="ro-RO"/>
              </w:rPr>
            </w:pPr>
            <w:r>
              <w:t>33</w:t>
            </w:r>
            <w:r>
              <w:rPr>
                <w:rFonts w:hint="default"/>
                <w:lang w:val="ro-RO"/>
              </w:rPr>
              <w:t>9</w:t>
            </w:r>
          </w:p>
        </w:tc>
      </w:tr>
    </w:tbl>
    <w:p w14:paraId="27B30414">
      <w:pPr>
        <w:spacing w:line="276" w:lineRule="auto"/>
        <w:ind w:firstLine="567"/>
        <w:jc w:val="both"/>
        <w:rPr>
          <w:rFonts w:ascii="Tahoma" w:hAnsi="Tahoma" w:cs="Tahoma"/>
        </w:rPr>
      </w:pPr>
    </w:p>
    <w:p w14:paraId="1311888F">
      <w:pPr>
        <w:pStyle w:val="10"/>
        <w:spacing w:before="0" w:beforeAutospacing="0" w:after="0" w:afterAutospacing="0" w:line="276" w:lineRule="auto"/>
        <w:ind w:firstLine="567"/>
        <w:jc w:val="both"/>
        <w:rPr>
          <w:rFonts w:ascii="Tahoma" w:hAnsi="Tahoma" w:cs="Tahoma"/>
        </w:rPr>
      </w:pPr>
      <w:r>
        <w:rPr>
          <w:rStyle w:val="11"/>
          <w:rFonts w:ascii="Tahoma" w:hAnsi="Tahoma" w:cs="Tahoma"/>
          <w:u w:val="single"/>
        </w:rPr>
        <w:t>Art.2.</w:t>
      </w:r>
      <w:r>
        <w:rPr>
          <w:rFonts w:ascii="Tahoma" w:hAnsi="Tahoma" w:cs="Tahoma"/>
        </w:rPr>
        <w:t xml:space="preserve"> Cu ducerea la îndeplinire a prezentei hotărâri se încredințează dl. primar al Comunei Sânpetru Mare.</w:t>
      </w:r>
    </w:p>
    <w:p w14:paraId="3ECBE22D">
      <w:pPr>
        <w:pStyle w:val="10"/>
        <w:spacing w:before="0" w:beforeAutospacing="0" w:after="0" w:afterAutospacing="0" w:line="276" w:lineRule="auto"/>
        <w:ind w:firstLine="567"/>
        <w:jc w:val="both"/>
        <w:rPr>
          <w:rFonts w:ascii="Tahoma" w:hAnsi="Tahoma" w:cs="Tahoma"/>
        </w:rPr>
      </w:pPr>
    </w:p>
    <w:p w14:paraId="5CF3720D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>
        <w:rPr>
          <w:rFonts w:ascii="Tahoma" w:hAnsi="Tahoma" w:cs="Tahoma"/>
          <w:b/>
          <w:kern w:val="24"/>
          <w:u w:val="single"/>
        </w:rPr>
        <w:t>Art.3.</w:t>
      </w:r>
      <w:r>
        <w:rPr>
          <w:rFonts w:ascii="Tahoma" w:hAnsi="Tahoma" w:cs="Tahoma"/>
          <w:b/>
          <w:kern w:val="24"/>
        </w:rPr>
        <w:t xml:space="preserve"> </w:t>
      </w:r>
      <w:r>
        <w:rPr>
          <w:rFonts w:ascii="Tahoma" w:hAnsi="Tahoma" w:cs="Tahoma"/>
          <w:kern w:val="24"/>
        </w:rPr>
        <w:t xml:space="preserve">Prezenta se comunică: </w:t>
      </w:r>
    </w:p>
    <w:p w14:paraId="667D9F75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>
        <w:rPr>
          <w:rFonts w:ascii="Tahoma" w:hAnsi="Tahoma" w:cs="Tahoma"/>
          <w:kern w:val="24"/>
        </w:rPr>
        <w:t xml:space="preserve">- Instituției Prefectului-Județul Timiș, Serviciul controlul legalității, aplicării actelor cu caracter reparatoriu și contencios administrativ; </w:t>
      </w:r>
    </w:p>
    <w:p w14:paraId="1E29B26A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Cs/>
          <w:kern w:val="24"/>
        </w:rPr>
        <w:t xml:space="preserve">- </w:t>
      </w:r>
      <w:r>
        <w:rPr>
          <w:rFonts w:ascii="Tahoma" w:hAnsi="Tahoma" w:cs="Tahoma"/>
        </w:rPr>
        <w:t>Inspectoratului școlar județean Timiș</w:t>
      </w:r>
    </w:p>
    <w:p w14:paraId="40AE4F45">
      <w:pPr>
        <w:spacing w:line="276" w:lineRule="auto"/>
        <w:jc w:val="both"/>
        <w:rPr>
          <w:rFonts w:ascii="Tahoma" w:hAnsi="Tahoma" w:cs="Tahoma"/>
          <w:bCs/>
          <w:kern w:val="24"/>
        </w:rPr>
      </w:pPr>
      <w:r>
        <w:rPr>
          <w:rFonts w:ascii="Tahoma" w:hAnsi="Tahoma" w:cs="Tahoma"/>
        </w:rPr>
        <w:t>- Școlii Gimnaziale ”MILIVOI TRIFUNSCHI” din Comuna Sânpetru Mare, județul Timiș</w:t>
      </w:r>
    </w:p>
    <w:p w14:paraId="423FB49F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>
        <w:rPr>
          <w:rFonts w:ascii="Tahoma" w:hAnsi="Tahoma" w:cs="Tahoma"/>
          <w:kern w:val="24"/>
        </w:rPr>
        <w:t>- dlui. Primar al comunei Sânpetru Mare, județul Timiș</w:t>
      </w:r>
    </w:p>
    <w:p w14:paraId="21011A38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>
        <w:rPr>
          <w:rFonts w:ascii="Tahoma" w:hAnsi="Tahoma" w:cs="Tahoma"/>
          <w:kern w:val="24"/>
        </w:rPr>
        <w:t xml:space="preserve">- Consiliului Local </w:t>
      </w:r>
    </w:p>
    <w:p w14:paraId="4AE266D1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r>
        <w:fldChar w:fldCharType="begin"/>
      </w:r>
      <w:r>
        <w:instrText xml:space="preserve"> HYPERLINK "http://www.primaria.sanpetrumare.ro" </w:instrText>
      </w:r>
      <w:r>
        <w:fldChar w:fldCharType="separate"/>
      </w:r>
      <w:r>
        <w:rPr>
          <w:rStyle w:val="9"/>
          <w:rFonts w:ascii="Tahoma" w:hAnsi="Tahoma" w:cs="Tahoma"/>
          <w:bCs/>
          <w:kern w:val="24"/>
        </w:rPr>
        <w:t>www.primaria.sanpetrumare.ro</w:t>
      </w:r>
      <w:r>
        <w:rPr>
          <w:rStyle w:val="9"/>
          <w:rFonts w:ascii="Tahoma" w:hAnsi="Tahoma" w:cs="Tahoma"/>
          <w:bCs/>
          <w:kern w:val="24"/>
        </w:rPr>
        <w:fldChar w:fldCharType="end"/>
      </w:r>
    </w:p>
    <w:p w14:paraId="4769332E">
      <w:pPr>
        <w:ind w:left="720" w:hanging="720"/>
        <w:jc w:val="both"/>
        <w:rPr>
          <w:bCs/>
          <w:kern w:val="24"/>
        </w:rPr>
      </w:pPr>
    </w:p>
    <w:p w14:paraId="3B1C6AEB">
      <w:pPr>
        <w:ind w:firstLine="720"/>
        <w:jc w:val="both"/>
      </w:pPr>
      <w:r>
        <w:tab/>
      </w:r>
    </w:p>
    <w:p w14:paraId="69E1AD07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</w:r>
      <w:r>
        <w:t xml:space="preserve"> CONTRASEMNEAZĂ; </w:t>
      </w:r>
    </w:p>
    <w:p w14:paraId="11B7CFDF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</w:r>
      <w:r>
        <w:t xml:space="preserve">    </w:t>
      </w:r>
      <w:r>
        <w:rPr>
          <w:rFonts w:hint="default"/>
          <w:lang w:val="ro-RO"/>
        </w:rPr>
        <w:t>P. SECRETAR GENERAL</w:t>
      </w:r>
      <w:r>
        <w:t xml:space="preserve"> al UAT,</w:t>
      </w:r>
    </w:p>
    <w:p w14:paraId="05779D69">
      <w:pPr>
        <w:ind w:firstLine="720"/>
        <w:jc w:val="both"/>
      </w:pPr>
      <w:r>
        <w:t xml:space="preserve">  Dimitrie-Cornel CRISTA                                             Georgeta COVACI</w:t>
      </w:r>
    </w:p>
    <w:p w14:paraId="4FF7F726"/>
    <w:p w14:paraId="7096AE79"/>
    <w:p w14:paraId="071C9DB8"/>
    <w:p w14:paraId="4D0E5C7C"/>
    <w:p w14:paraId="5B64D587"/>
    <w:p w14:paraId="664BF51D"/>
    <w:p w14:paraId="31B4943C"/>
    <w:p w14:paraId="0801390F"/>
    <w:p w14:paraId="608EEA02"/>
    <w:p w14:paraId="4BFDCEEA"/>
    <w:p w14:paraId="586B76F2"/>
    <w:p w14:paraId="1744F951"/>
    <w:p w14:paraId="080BDC03">
      <w:bookmarkStart w:id="6" w:name="_GoBack"/>
      <w:bookmarkEnd w:id="6"/>
    </w:p>
    <w:p w14:paraId="3321AA2F">
      <w:pPr>
        <w:spacing w:line="276" w:lineRule="auto"/>
        <w:jc w:val="both"/>
        <w:rPr>
          <w:bCs/>
          <w:i/>
          <w:iCs/>
        </w:rPr>
      </w:pPr>
      <w:r>
        <w:rPr>
          <w:bCs/>
          <w:i/>
          <w:iCs/>
        </w:rPr>
        <w:t>HCL nr.</w:t>
      </w:r>
      <w:r>
        <w:rPr>
          <w:rFonts w:hint="default"/>
          <w:bCs/>
          <w:i/>
          <w:iCs/>
          <w:lang w:val="ro-RO"/>
        </w:rPr>
        <w:t>97</w:t>
      </w:r>
      <w:r>
        <w:rPr>
          <w:bCs/>
          <w:i/>
          <w:iCs/>
        </w:rPr>
        <w:t xml:space="preserve">din </w:t>
      </w:r>
      <w:r>
        <w:rPr>
          <w:bCs/>
          <w:i/>
          <w:iCs/>
          <w:lang w:val="ro-RO"/>
        </w:rPr>
        <w:t>1</w:t>
      </w:r>
      <w:r>
        <w:rPr>
          <w:rFonts w:hint="default"/>
          <w:bCs/>
          <w:i/>
          <w:iCs/>
          <w:lang w:val="ro-RO"/>
        </w:rPr>
        <w:t>7</w:t>
      </w:r>
      <w:r>
        <w:rPr>
          <w:bCs/>
          <w:i/>
          <w:iCs/>
          <w:lang w:val="ro-RO"/>
        </w:rPr>
        <w:t>.12</w:t>
      </w:r>
      <w:r>
        <w:rPr>
          <w:bCs/>
          <w:i/>
          <w:iCs/>
        </w:rPr>
        <w:t>.2025</w:t>
      </w:r>
    </w:p>
    <w:sectPr>
      <w:pgSz w:w="11906" w:h="16838"/>
      <w:pgMar w:top="567" w:right="1134" w:bottom="851" w:left="1440" w:header="567" w:footer="56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dale Sans UI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55C"/>
    <w:rsid w:val="0000708D"/>
    <w:rsid w:val="00055472"/>
    <w:rsid w:val="000678BB"/>
    <w:rsid w:val="000879EE"/>
    <w:rsid w:val="000D4B77"/>
    <w:rsid w:val="000E569B"/>
    <w:rsid w:val="000F24A2"/>
    <w:rsid w:val="001064D2"/>
    <w:rsid w:val="00106A42"/>
    <w:rsid w:val="0019135B"/>
    <w:rsid w:val="00197B12"/>
    <w:rsid w:val="001E58B7"/>
    <w:rsid w:val="001E7F2E"/>
    <w:rsid w:val="00227F44"/>
    <w:rsid w:val="002461C3"/>
    <w:rsid w:val="00257262"/>
    <w:rsid w:val="0026095E"/>
    <w:rsid w:val="0027694F"/>
    <w:rsid w:val="00321418"/>
    <w:rsid w:val="00342647"/>
    <w:rsid w:val="0034468F"/>
    <w:rsid w:val="00344C13"/>
    <w:rsid w:val="00381059"/>
    <w:rsid w:val="003A072B"/>
    <w:rsid w:val="003C0C35"/>
    <w:rsid w:val="004661BD"/>
    <w:rsid w:val="00470AE9"/>
    <w:rsid w:val="0047658B"/>
    <w:rsid w:val="00483FA2"/>
    <w:rsid w:val="004C4573"/>
    <w:rsid w:val="004C5F05"/>
    <w:rsid w:val="004C70E5"/>
    <w:rsid w:val="004F04AD"/>
    <w:rsid w:val="004F4479"/>
    <w:rsid w:val="00516886"/>
    <w:rsid w:val="00524C2B"/>
    <w:rsid w:val="00567709"/>
    <w:rsid w:val="005A43D4"/>
    <w:rsid w:val="005A6739"/>
    <w:rsid w:val="005C0B7F"/>
    <w:rsid w:val="00633FC3"/>
    <w:rsid w:val="00636A33"/>
    <w:rsid w:val="00640855"/>
    <w:rsid w:val="00646DC2"/>
    <w:rsid w:val="006649C2"/>
    <w:rsid w:val="0067296E"/>
    <w:rsid w:val="00673B8A"/>
    <w:rsid w:val="006B3705"/>
    <w:rsid w:val="006F5053"/>
    <w:rsid w:val="0071706E"/>
    <w:rsid w:val="00725C9A"/>
    <w:rsid w:val="0077413E"/>
    <w:rsid w:val="0077798E"/>
    <w:rsid w:val="007946CA"/>
    <w:rsid w:val="007A6E52"/>
    <w:rsid w:val="007A719F"/>
    <w:rsid w:val="008066D0"/>
    <w:rsid w:val="0082098D"/>
    <w:rsid w:val="0082222D"/>
    <w:rsid w:val="00845948"/>
    <w:rsid w:val="008554DD"/>
    <w:rsid w:val="0087555C"/>
    <w:rsid w:val="00876956"/>
    <w:rsid w:val="00884613"/>
    <w:rsid w:val="00893940"/>
    <w:rsid w:val="008B3E48"/>
    <w:rsid w:val="008E5829"/>
    <w:rsid w:val="008E7721"/>
    <w:rsid w:val="009447C5"/>
    <w:rsid w:val="0096058F"/>
    <w:rsid w:val="00972115"/>
    <w:rsid w:val="00983EF5"/>
    <w:rsid w:val="009F1BD0"/>
    <w:rsid w:val="00A07421"/>
    <w:rsid w:val="00A34182"/>
    <w:rsid w:val="00A80592"/>
    <w:rsid w:val="00A828C7"/>
    <w:rsid w:val="00A86635"/>
    <w:rsid w:val="00A86FF9"/>
    <w:rsid w:val="00A877A4"/>
    <w:rsid w:val="00A94BB2"/>
    <w:rsid w:val="00AB6BFA"/>
    <w:rsid w:val="00AD0A91"/>
    <w:rsid w:val="00B3485D"/>
    <w:rsid w:val="00BD69C0"/>
    <w:rsid w:val="00C00148"/>
    <w:rsid w:val="00C04CCE"/>
    <w:rsid w:val="00C2269D"/>
    <w:rsid w:val="00C36BC4"/>
    <w:rsid w:val="00C465FD"/>
    <w:rsid w:val="00C63E6B"/>
    <w:rsid w:val="00CA1B51"/>
    <w:rsid w:val="00CB0C3D"/>
    <w:rsid w:val="00CC6E85"/>
    <w:rsid w:val="00D02CE7"/>
    <w:rsid w:val="00D05FA7"/>
    <w:rsid w:val="00D36B47"/>
    <w:rsid w:val="00D375E7"/>
    <w:rsid w:val="00D51237"/>
    <w:rsid w:val="00D60961"/>
    <w:rsid w:val="00D60E47"/>
    <w:rsid w:val="00D9057F"/>
    <w:rsid w:val="00DB7986"/>
    <w:rsid w:val="00DF3D52"/>
    <w:rsid w:val="00E140A9"/>
    <w:rsid w:val="00E2398C"/>
    <w:rsid w:val="00E27C95"/>
    <w:rsid w:val="00E37C98"/>
    <w:rsid w:val="00E8079E"/>
    <w:rsid w:val="00EE3165"/>
    <w:rsid w:val="00EE4ABA"/>
    <w:rsid w:val="00F0391F"/>
    <w:rsid w:val="00F22C59"/>
    <w:rsid w:val="00F5177E"/>
    <w:rsid w:val="00FD2142"/>
    <w:rsid w:val="00FD5717"/>
    <w:rsid w:val="00FE5B1F"/>
    <w:rsid w:val="00FF2536"/>
    <w:rsid w:val="045A20E6"/>
    <w:rsid w:val="0C9B4D23"/>
    <w:rsid w:val="4DA41071"/>
    <w:rsid w:val="53D5628F"/>
    <w:rsid w:val="5C4E0C1B"/>
    <w:rsid w:val="75581BFD"/>
    <w:rsid w:val="759D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o-RO" w:eastAsia="ro-RO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5"/>
    <w:qFormat/>
    <w:uiPriority w:val="0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paragraph" w:styleId="6">
    <w:name w:val="Body Text 2"/>
    <w:basedOn w:val="1"/>
    <w:link w:val="22"/>
    <w:qFormat/>
    <w:uiPriority w:val="0"/>
    <w:pPr>
      <w:spacing w:after="120" w:line="480" w:lineRule="auto"/>
    </w:p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</w:pPr>
  </w:style>
  <w:style w:type="character" w:styleId="11">
    <w:name w:val="Strong"/>
    <w:qFormat/>
    <w:uiPriority w:val="0"/>
    <w:rPr>
      <w:b/>
      <w:bCs/>
    </w:rPr>
  </w:style>
  <w:style w:type="table" w:styleId="12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Text în Balon Caracte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ro-RO" w:eastAsia="ro-RO"/>
    </w:rPr>
  </w:style>
  <w:style w:type="paragraph" w:styleId="14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15">
    <w:name w:val="Corp text Caracter"/>
    <w:basedOn w:val="2"/>
    <w:link w:val="5"/>
    <w:qFormat/>
    <w:uiPriority w:val="0"/>
    <w:rPr>
      <w:rFonts w:ascii="Times New Roman" w:hAnsi="Times New Roman" w:eastAsia="Andale Sans UI" w:cs="Times New Roman"/>
      <w:kern w:val="1"/>
      <w:sz w:val="24"/>
      <w:szCs w:val="24"/>
      <w:lang w:val="en-US" w:eastAsia="zh-CN"/>
    </w:rPr>
  </w:style>
  <w:style w:type="character" w:customStyle="1" w:styleId="16">
    <w:name w:val="Antet Caracter"/>
    <w:basedOn w:val="2"/>
    <w:link w:val="8"/>
    <w:qFormat/>
    <w:uiPriority w:val="99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17">
    <w:name w:val="Subsol Caracter"/>
    <w:basedOn w:val="2"/>
    <w:link w:val="7"/>
    <w:qFormat/>
    <w:uiPriority w:val="99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18">
    <w:name w:val="s_aln"/>
    <w:uiPriority w:val="0"/>
  </w:style>
  <w:style w:type="character" w:customStyle="1" w:styleId="19">
    <w:name w:val="s_aln_bdy"/>
    <w:qFormat/>
    <w:uiPriority w:val="0"/>
  </w:style>
  <w:style w:type="character" w:customStyle="1" w:styleId="20">
    <w:name w:val="s_lit_bdy"/>
    <w:qFormat/>
    <w:uiPriority w:val="0"/>
  </w:style>
  <w:style w:type="character" w:customStyle="1" w:styleId="21">
    <w:name w:val="s_aln_ttl"/>
    <w:qFormat/>
    <w:uiPriority w:val="0"/>
  </w:style>
  <w:style w:type="character" w:customStyle="1" w:styleId="22">
    <w:name w:val="Corp text 2 Caracter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23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Char Caracter Char Caracter Char Char Caracter Char Char Caracter Caracter Caracter Caracter"/>
    <w:basedOn w:val="1"/>
    <w:qFormat/>
    <w:uiPriority w:val="0"/>
    <w:rPr>
      <w:rFonts w:ascii="Arial" w:hAnsi="Arial"/>
      <w:lang w:val="pl-PL" w:eastAsia="pl-P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534</Words>
  <Characters>3101</Characters>
  <Lines>25</Lines>
  <Paragraphs>7</Paragraphs>
  <TotalTime>1</TotalTime>
  <ScaleCrop>false</ScaleCrop>
  <LinksUpToDate>false</LinksUpToDate>
  <CharactersWithSpaces>3628</CharactersWithSpaces>
  <Application>WPS Office_12.2.0.23158_F1E327BC-269C-435d-A152-05C5408002CA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2024-01-18T12:59:00Z</dcterms:created>
  <dc:creator>Secretar-PC</dc:creator>
  <cp:lastModifiedBy>dalic</cp:lastModifiedBy>
  <cp:lastPrinted>2025-12-17T12:05:00Z</cp:lastPrinted>
  <dcterms:modified xsi:type="dcterms:W3CDTF">2025-12-17T17:28:07Z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1033-12.2.0.23158</vt:lpwstr>
  </property>
  <property fmtid="{D5CDD505-2E9C-101B-9397-08002B2CF9AE}" pid="3" name="ICV">
    <vt:lpwstr>E423C677A1724AE4B5882CBE47536DFE_12</vt:lpwstr>
  </property>
</Properties>
</file>