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20CEF120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DD7E8B">
        <w:rPr>
          <w:b/>
        </w:rPr>
        <w:t>3</w:t>
      </w:r>
    </w:p>
    <w:p w14:paraId="1318F793" w14:textId="653D75A1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DD7E8B">
        <w:rPr>
          <w:b/>
        </w:rPr>
        <w:t>3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5759881D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213D7C">
        <w:rPr>
          <w:b/>
          <w:bCs/>
          <w:w w:val="105"/>
          <w:sz w:val="28"/>
          <w:szCs w:val="28"/>
        </w:rPr>
        <w:t>3</w:t>
      </w:r>
      <w:r w:rsidR="0005189E">
        <w:rPr>
          <w:b/>
          <w:bCs/>
          <w:w w:val="105"/>
          <w:sz w:val="28"/>
          <w:szCs w:val="28"/>
        </w:rPr>
        <w:t>7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213D7C">
        <w:rPr>
          <w:b/>
          <w:bCs/>
          <w:w w:val="105"/>
          <w:sz w:val="28"/>
          <w:szCs w:val="28"/>
        </w:rPr>
        <w:t>28</w:t>
      </w:r>
      <w:r w:rsidR="00263B7F">
        <w:rPr>
          <w:b/>
          <w:bCs/>
          <w:w w:val="105"/>
          <w:sz w:val="28"/>
          <w:szCs w:val="28"/>
        </w:rPr>
        <w:t>.</w:t>
      </w:r>
      <w:r w:rsidR="00DC41A1">
        <w:rPr>
          <w:b/>
          <w:bCs/>
          <w:w w:val="105"/>
          <w:sz w:val="28"/>
          <w:szCs w:val="28"/>
        </w:rPr>
        <w:t>0</w:t>
      </w:r>
      <w:r w:rsidR="00213D7C">
        <w:rPr>
          <w:b/>
          <w:bCs/>
          <w:w w:val="105"/>
          <w:sz w:val="28"/>
          <w:szCs w:val="28"/>
        </w:rPr>
        <w:t>4</w:t>
      </w:r>
      <w:r w:rsidRPr="003E0382">
        <w:rPr>
          <w:b/>
          <w:bCs/>
          <w:w w:val="105"/>
          <w:sz w:val="28"/>
          <w:szCs w:val="28"/>
        </w:rPr>
        <w:t>.202</w:t>
      </w:r>
      <w:r w:rsidR="00DC41A1">
        <w:rPr>
          <w:b/>
          <w:bCs/>
          <w:w w:val="105"/>
          <w:sz w:val="28"/>
          <w:szCs w:val="28"/>
        </w:rPr>
        <w:t>5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2B920A44" w14:textId="77777777" w:rsidR="0005189E" w:rsidRDefault="0005189E" w:rsidP="0005189E">
      <w:pPr>
        <w:spacing w:line="250" w:lineRule="auto"/>
        <w:ind w:right="221"/>
        <w:jc w:val="center"/>
        <w:rPr>
          <w:i/>
          <w:iCs/>
        </w:rPr>
      </w:pPr>
      <w:bookmarkStart w:id="0" w:name="_Hlk196743182"/>
      <w:r w:rsidRPr="009E4AEF">
        <w:rPr>
          <w:i/>
          <w:iCs/>
        </w:rPr>
        <w:t>privind aprobarea devizului general</w:t>
      </w:r>
      <w:r>
        <w:rPr>
          <w:i/>
          <w:iCs/>
        </w:rPr>
        <w:t xml:space="preserve"> </w:t>
      </w:r>
      <w:r w:rsidRPr="009E4AEF">
        <w:rPr>
          <w:i/>
          <w:iCs/>
        </w:rPr>
        <w:t xml:space="preserve">al proiectului ”Desființare construcții de clădirii </w:t>
      </w:r>
    </w:p>
    <w:p w14:paraId="6D81BF28" w14:textId="2A62CE53" w:rsidR="0005189E" w:rsidRDefault="0005189E" w:rsidP="0005189E">
      <w:pPr>
        <w:spacing w:line="250" w:lineRule="auto"/>
        <w:ind w:right="221"/>
        <w:jc w:val="center"/>
        <w:rPr>
          <w:i/>
          <w:iCs/>
        </w:rPr>
      </w:pPr>
      <w:r w:rsidRPr="009E4AEF">
        <w:rPr>
          <w:i/>
          <w:iCs/>
        </w:rPr>
        <w:t>C1-casa, C2-anexa, C3-anexa” imobil înscris în C.F. nr.407882</w:t>
      </w:r>
    </w:p>
    <w:p w14:paraId="6E7E7BF2" w14:textId="77777777" w:rsidR="0005189E" w:rsidRPr="009E4AEF" w:rsidRDefault="0005189E" w:rsidP="0005189E">
      <w:pPr>
        <w:spacing w:line="250" w:lineRule="auto"/>
        <w:ind w:right="221"/>
        <w:jc w:val="center"/>
        <w:rPr>
          <w:i/>
          <w:iCs/>
        </w:rPr>
      </w:pPr>
    </w:p>
    <w:bookmarkEnd w:id="0"/>
    <w:p w14:paraId="23901398" w14:textId="6158698E" w:rsidR="00582CED" w:rsidRDefault="00582CED" w:rsidP="002B74DC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213D7C">
        <w:rPr>
          <w:b/>
          <w:kern w:val="24"/>
          <w:sz w:val="26"/>
          <w:szCs w:val="26"/>
        </w:rPr>
        <w:t>28</w:t>
      </w:r>
      <w:r w:rsidR="00263B7F">
        <w:rPr>
          <w:b/>
          <w:kern w:val="24"/>
          <w:sz w:val="26"/>
          <w:szCs w:val="26"/>
        </w:rPr>
        <w:t>.</w:t>
      </w:r>
      <w:r w:rsidR="00DC41A1">
        <w:rPr>
          <w:b/>
          <w:kern w:val="24"/>
          <w:sz w:val="26"/>
          <w:szCs w:val="26"/>
        </w:rPr>
        <w:t>0</w:t>
      </w:r>
      <w:r w:rsidR="00213D7C">
        <w:rPr>
          <w:b/>
          <w:kern w:val="24"/>
          <w:sz w:val="26"/>
          <w:szCs w:val="26"/>
        </w:rPr>
        <w:t>4</w:t>
      </w:r>
      <w:r w:rsidRPr="007A6E52">
        <w:rPr>
          <w:b/>
          <w:kern w:val="24"/>
          <w:sz w:val="26"/>
          <w:szCs w:val="26"/>
        </w:rPr>
        <w:t>.202</w:t>
      </w:r>
      <w:r w:rsidR="00DC41A1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2B74DC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0617F069" w:rsidR="00C25290" w:rsidRPr="00064A84" w:rsidRDefault="00263B7F" w:rsidP="002B74DC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</w:rPr>
      </w:pPr>
      <w:r w:rsidRPr="00064A84"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064A84">
        <w:rPr>
          <w:rFonts w:ascii="Tahoma" w:hAnsi="Tahoma" w:cs="Tahoma"/>
          <w:i/>
          <w:iCs/>
          <w:kern w:val="24"/>
        </w:rPr>
        <w:t>:</w:t>
      </w:r>
    </w:p>
    <w:p w14:paraId="4A0BA60E" w14:textId="77777777" w:rsidR="0005189E" w:rsidRPr="00064A84" w:rsidRDefault="0005189E" w:rsidP="002B74DC">
      <w:pPr>
        <w:pStyle w:val="Listparagraf"/>
        <w:numPr>
          <w:ilvl w:val="0"/>
          <w:numId w:val="17"/>
        </w:numPr>
        <w:tabs>
          <w:tab w:val="left" w:pos="426"/>
        </w:tabs>
        <w:spacing w:after="5" w:line="240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bookmarkStart w:id="1" w:name="_Hlk188007080"/>
      <w:r w:rsidRPr="00064A84">
        <w:rPr>
          <w:rFonts w:ascii="Tahoma" w:hAnsi="Tahoma" w:cs="Tahoma"/>
          <w:sz w:val="24"/>
          <w:szCs w:val="24"/>
        </w:rPr>
        <w:t>Referatul de aprobare nr.1835 din 22.04.2025, al dlui. primar al comunei Sânpetru Mare, în calitate de inițiator al proiectului</w:t>
      </w:r>
    </w:p>
    <w:p w14:paraId="3BEE5049" w14:textId="77777777" w:rsidR="0005189E" w:rsidRPr="00064A84" w:rsidRDefault="0005189E" w:rsidP="002B74DC">
      <w:pPr>
        <w:tabs>
          <w:tab w:val="left" w:pos="426"/>
        </w:tabs>
        <w:spacing w:after="58"/>
        <w:ind w:firstLine="269"/>
        <w:jc w:val="both"/>
        <w:rPr>
          <w:rFonts w:ascii="Tahoma" w:hAnsi="Tahoma" w:cs="Tahoma"/>
        </w:rPr>
      </w:pPr>
      <w:r w:rsidRPr="00064A84">
        <w:rPr>
          <w:rFonts w:ascii="Tahoma" w:hAnsi="Tahoma" w:cs="Tahoma"/>
          <w:noProof/>
        </w:rPr>
        <w:t>-</w:t>
      </w:r>
      <w:r w:rsidRPr="00064A84">
        <w:rPr>
          <w:rFonts w:ascii="Tahoma" w:hAnsi="Tahoma" w:cs="Tahoma"/>
        </w:rPr>
        <w:t xml:space="preserve"> Raport nr.1834 din 22.04.2025 al Consilierului personal al primarului din cadrul Primăriei Comunei Sânpetru Mare, județul Timiș,</w:t>
      </w:r>
    </w:p>
    <w:p w14:paraId="408ADB42" w14:textId="77777777" w:rsidR="0005189E" w:rsidRPr="00064A84" w:rsidRDefault="0005189E" w:rsidP="002B74DC">
      <w:pPr>
        <w:tabs>
          <w:tab w:val="left" w:pos="426"/>
        </w:tabs>
        <w:ind w:firstLine="269"/>
        <w:jc w:val="both"/>
        <w:rPr>
          <w:rFonts w:ascii="Tahoma" w:hAnsi="Tahoma" w:cs="Tahoma"/>
        </w:rPr>
      </w:pPr>
      <w:r w:rsidRPr="00064A84">
        <w:rPr>
          <w:rFonts w:ascii="Tahoma" w:hAnsi="Tahoma" w:cs="Tahoma"/>
          <w:noProof/>
        </w:rPr>
        <w:t xml:space="preserve">- Proiectul nr.189/2025 și </w:t>
      </w:r>
      <w:r w:rsidRPr="00064A84">
        <w:rPr>
          <w:rFonts w:ascii="Tahoma" w:hAnsi="Tahoma" w:cs="Tahoma"/>
        </w:rPr>
        <w:t>Deviz general, întocmite de societatea ARP PROIECTARE TIMISOARA SRL.</w:t>
      </w:r>
    </w:p>
    <w:p w14:paraId="1E57E960" w14:textId="4DAF815C" w:rsidR="00C25290" w:rsidRPr="00064A84" w:rsidRDefault="00C25290" w:rsidP="002B74DC">
      <w:pPr>
        <w:pStyle w:val="Listparagraf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269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064A84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064A84">
        <w:rPr>
          <w:rFonts w:ascii="Tahoma" w:hAnsi="Tahoma" w:cs="Tahoma"/>
          <w:kern w:val="24"/>
          <w:sz w:val="24"/>
          <w:szCs w:val="24"/>
        </w:rPr>
        <w:t>Sânpetru Mare</w:t>
      </w:r>
      <w:r w:rsidRPr="00064A84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art.136</w:t>
      </w:r>
      <w:r w:rsidR="00F51CCE"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alin.(8)</w:t>
      </w:r>
      <w:r w:rsidR="00F51CCE"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lit.c</w:t>
      </w:r>
      <w:proofErr w:type="spellEnd"/>
      <w:r w:rsidRPr="00064A8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), din Ordonanța de Urgență a Guvernului nr.57/2019, privind Codul administrativ</w:t>
      </w:r>
    </w:p>
    <w:bookmarkEnd w:id="1"/>
    <w:p w14:paraId="08B9E7BB" w14:textId="77777777" w:rsidR="0005189E" w:rsidRPr="00064A84" w:rsidRDefault="0005189E" w:rsidP="002B74DC">
      <w:pPr>
        <w:spacing w:after="28"/>
        <w:ind w:left="57" w:firstLine="624"/>
        <w:jc w:val="both"/>
        <w:rPr>
          <w:rFonts w:ascii="Tahoma" w:hAnsi="Tahoma" w:cs="Tahoma"/>
          <w:i/>
          <w:iCs/>
          <w:u w:val="single"/>
        </w:rPr>
      </w:pPr>
      <w:r w:rsidRPr="00064A84">
        <w:rPr>
          <w:rFonts w:ascii="Tahoma" w:hAnsi="Tahoma" w:cs="Tahoma"/>
          <w:i/>
          <w:iCs/>
          <w:u w:val="single"/>
        </w:rPr>
        <w:t>Ținând cont de</w:t>
      </w:r>
    </w:p>
    <w:p w14:paraId="5EFBAEE6" w14:textId="4FCD3172" w:rsidR="0005189E" w:rsidRPr="00064A84" w:rsidRDefault="0005189E" w:rsidP="002B74DC">
      <w:pPr>
        <w:spacing w:after="28"/>
        <w:ind w:left="57"/>
        <w:jc w:val="both"/>
        <w:rPr>
          <w:rFonts w:ascii="Tahoma" w:hAnsi="Tahoma" w:cs="Tahoma"/>
        </w:rPr>
      </w:pPr>
      <w:r w:rsidRPr="00064A84">
        <w:rPr>
          <w:rFonts w:ascii="Tahoma" w:hAnsi="Tahoma" w:cs="Tahoma"/>
        </w:rPr>
        <w:t>- Hotărârea nr.</w:t>
      </w:r>
      <w:r w:rsidRPr="00064A84">
        <w:rPr>
          <w:rFonts w:ascii="Tahoma" w:hAnsi="Tahoma" w:cs="Tahoma"/>
          <w:bCs/>
          <w:w w:val="105"/>
        </w:rPr>
        <w:t>46</w:t>
      </w:r>
      <w:r w:rsidRPr="00064A84">
        <w:rPr>
          <w:rFonts w:ascii="Tahoma" w:hAnsi="Tahoma" w:cs="Tahoma"/>
          <w:kern w:val="24"/>
        </w:rPr>
        <w:t>/24.09.2024</w:t>
      </w:r>
      <w:r w:rsidRPr="00064A84">
        <w:rPr>
          <w:rFonts w:ascii="Tahoma" w:hAnsi="Tahoma" w:cs="Tahoma"/>
        </w:rPr>
        <w:t>,</w:t>
      </w:r>
      <w:r w:rsidR="002B74DC">
        <w:rPr>
          <w:rFonts w:ascii="Tahoma" w:hAnsi="Tahoma" w:cs="Tahoma"/>
        </w:rPr>
        <w:t xml:space="preserve"> a</w:t>
      </w:r>
      <w:r w:rsidRPr="00064A84">
        <w:rPr>
          <w:rFonts w:ascii="Tahoma" w:hAnsi="Tahoma" w:cs="Tahoma"/>
        </w:rPr>
        <w:t xml:space="preserve"> Consiliului Local al Comunei Sânpetru Mare, privind aprobarea procedurii de demolare a clădirii situate în loc. Igriș, nr.471, Comuna Sânpetru Mare, județul Timiș, imobil înscris în C.F. nr.400866/S</w:t>
      </w:r>
      <w:r w:rsidR="002B74DC">
        <w:rPr>
          <w:rFonts w:ascii="Tahoma" w:hAnsi="Tahoma" w:cs="Tahoma"/>
        </w:rPr>
        <w:t>â</w:t>
      </w:r>
      <w:r w:rsidRPr="00064A84">
        <w:rPr>
          <w:rFonts w:ascii="Tahoma" w:hAnsi="Tahoma" w:cs="Tahoma"/>
        </w:rPr>
        <w:t>npetru Mare, cu nr. top. 1232-1233</w:t>
      </w:r>
      <w:r w:rsidR="002B74DC">
        <w:rPr>
          <w:rFonts w:ascii="Tahoma" w:hAnsi="Tahoma" w:cs="Tahoma"/>
        </w:rPr>
        <w:t>.</w:t>
      </w:r>
    </w:p>
    <w:p w14:paraId="78718FB5" w14:textId="1CD542F9" w:rsidR="0005189E" w:rsidRPr="00064A84" w:rsidRDefault="0005189E" w:rsidP="002B74DC">
      <w:pPr>
        <w:spacing w:after="28"/>
        <w:ind w:left="57"/>
        <w:jc w:val="both"/>
        <w:rPr>
          <w:rFonts w:ascii="Tahoma" w:hAnsi="Tahoma" w:cs="Tahoma"/>
        </w:rPr>
      </w:pPr>
      <w:r w:rsidRPr="00064A84">
        <w:rPr>
          <w:rFonts w:ascii="Tahoma" w:hAnsi="Tahoma" w:cs="Tahoma"/>
        </w:rPr>
        <w:t xml:space="preserve">- </w:t>
      </w:r>
      <w:bookmarkStart w:id="2" w:name="_Hlk196306565"/>
      <w:r w:rsidRPr="00064A84">
        <w:rPr>
          <w:rFonts w:ascii="Tahoma" w:hAnsi="Tahoma" w:cs="Tahoma"/>
        </w:rPr>
        <w:t>Hotărârea nr.</w:t>
      </w:r>
      <w:r w:rsidRPr="00064A84">
        <w:rPr>
          <w:rFonts w:ascii="Tahoma" w:hAnsi="Tahoma" w:cs="Tahoma"/>
          <w:bCs/>
          <w:w w:val="105"/>
        </w:rPr>
        <w:t>32</w:t>
      </w:r>
      <w:r w:rsidRPr="00064A84">
        <w:rPr>
          <w:rFonts w:ascii="Tahoma" w:hAnsi="Tahoma" w:cs="Tahoma"/>
          <w:kern w:val="24"/>
        </w:rPr>
        <w:t>/26.03.2025</w:t>
      </w:r>
      <w:r w:rsidRPr="00064A84">
        <w:rPr>
          <w:rFonts w:ascii="Tahoma" w:hAnsi="Tahoma" w:cs="Tahoma"/>
        </w:rPr>
        <w:t xml:space="preserve">, </w:t>
      </w:r>
      <w:r w:rsidR="002B74DC">
        <w:rPr>
          <w:rFonts w:ascii="Tahoma" w:hAnsi="Tahoma" w:cs="Tahoma"/>
        </w:rPr>
        <w:t xml:space="preserve">a </w:t>
      </w:r>
      <w:r w:rsidRPr="00064A84">
        <w:rPr>
          <w:rFonts w:ascii="Tahoma" w:hAnsi="Tahoma" w:cs="Tahoma"/>
        </w:rPr>
        <w:t>Consiliului Local al comunei Sânpetru Mare, privind aprobarea bugetului de venituri și cheltuieli al Comunei Sânpetru Mare, pe anul 2025</w:t>
      </w:r>
      <w:bookmarkEnd w:id="2"/>
      <w:r w:rsidRPr="00064A84">
        <w:rPr>
          <w:rFonts w:ascii="Tahoma" w:hAnsi="Tahoma" w:cs="Tahoma"/>
        </w:rPr>
        <w:t>.</w:t>
      </w:r>
    </w:p>
    <w:p w14:paraId="37A31102" w14:textId="77777777" w:rsidR="0005189E" w:rsidRPr="00064A84" w:rsidRDefault="0005189E" w:rsidP="002B74DC">
      <w:pPr>
        <w:ind w:left="653"/>
        <w:jc w:val="both"/>
        <w:rPr>
          <w:rFonts w:ascii="Tahoma" w:hAnsi="Tahoma" w:cs="Tahoma"/>
          <w:i/>
          <w:iCs/>
        </w:rPr>
      </w:pPr>
      <w:r w:rsidRPr="00064A84">
        <w:rPr>
          <w:rFonts w:ascii="Tahoma" w:hAnsi="Tahoma" w:cs="Tahoma"/>
          <w:i/>
          <w:iCs/>
          <w:u w:val="single" w:color="000000"/>
        </w:rPr>
        <w:t>În conformitate cu prevederile</w:t>
      </w:r>
      <w:r w:rsidRPr="00064A84">
        <w:rPr>
          <w:rFonts w:ascii="Tahoma" w:hAnsi="Tahoma" w:cs="Tahoma"/>
          <w:i/>
          <w:iCs/>
        </w:rPr>
        <w:t>:</w:t>
      </w:r>
    </w:p>
    <w:p w14:paraId="05D0561E" w14:textId="77777777" w:rsidR="0005189E" w:rsidRPr="00064A84" w:rsidRDefault="0005189E" w:rsidP="002B74DC">
      <w:pPr>
        <w:ind w:left="284" w:hanging="284"/>
        <w:jc w:val="both"/>
        <w:rPr>
          <w:rFonts w:ascii="Tahoma" w:hAnsi="Tahoma" w:cs="Tahoma"/>
        </w:rPr>
      </w:pPr>
      <w:r w:rsidRPr="00064A84">
        <w:rPr>
          <w:rFonts w:ascii="Tahoma" w:hAnsi="Tahoma" w:cs="Tahoma"/>
        </w:rPr>
        <w:t xml:space="preserve">- </w:t>
      </w:r>
      <w:r w:rsidRPr="00064A84">
        <w:rPr>
          <w:rFonts w:ascii="Tahoma" w:hAnsi="Tahoma" w:cs="Tahoma"/>
        </w:rPr>
        <w:tab/>
        <w:t>H.G. nr.907/2016, cu modificările și completările ulterioare;</w:t>
      </w:r>
    </w:p>
    <w:p w14:paraId="24846EF4" w14:textId="77777777" w:rsidR="0005189E" w:rsidRPr="00064A84" w:rsidRDefault="0005189E" w:rsidP="002B74DC">
      <w:pPr>
        <w:ind w:left="284" w:hanging="284"/>
        <w:jc w:val="both"/>
        <w:rPr>
          <w:rFonts w:ascii="Tahoma" w:hAnsi="Tahoma" w:cs="Tahoma"/>
        </w:rPr>
      </w:pPr>
      <w:r w:rsidRPr="00064A84">
        <w:rPr>
          <w:rFonts w:ascii="Tahoma" w:hAnsi="Tahoma" w:cs="Tahoma"/>
        </w:rPr>
        <w:t xml:space="preserve">- </w:t>
      </w:r>
      <w:r w:rsidRPr="00064A84">
        <w:rPr>
          <w:rFonts w:ascii="Tahoma" w:hAnsi="Tahoma" w:cs="Tahoma"/>
        </w:rPr>
        <w:tab/>
        <w:t>art.44, alin.(1) din Legea nr.273/2006 privind finanțele publice locale, cu modificările și completările ulterioare;</w:t>
      </w:r>
    </w:p>
    <w:p w14:paraId="07A14702" w14:textId="0E47A954" w:rsidR="0005189E" w:rsidRPr="00064A84" w:rsidRDefault="0005189E" w:rsidP="002B74DC">
      <w:pPr>
        <w:spacing w:after="46"/>
        <w:ind w:left="284" w:hanging="284"/>
        <w:jc w:val="both"/>
        <w:rPr>
          <w:rFonts w:ascii="Tahoma" w:hAnsi="Tahoma" w:cs="Tahoma"/>
        </w:rPr>
      </w:pPr>
      <w:r w:rsidRPr="00064A84">
        <w:rPr>
          <w:rFonts w:ascii="Tahoma" w:hAnsi="Tahoma" w:cs="Tahoma"/>
          <w:noProof/>
        </w:rPr>
        <w:t>-</w:t>
      </w:r>
      <w:r w:rsidRPr="00064A84">
        <w:rPr>
          <w:rFonts w:ascii="Tahoma" w:hAnsi="Tahoma" w:cs="Tahoma"/>
        </w:rPr>
        <w:t xml:space="preserve"> </w:t>
      </w:r>
      <w:r w:rsidRPr="00064A84">
        <w:rPr>
          <w:rFonts w:ascii="Tahoma" w:hAnsi="Tahoma" w:cs="Tahoma"/>
        </w:rPr>
        <w:tab/>
        <w:t xml:space="preserve">art.129, alin.(2), </w:t>
      </w:r>
      <w:proofErr w:type="spellStart"/>
      <w:r w:rsidRPr="00064A84">
        <w:rPr>
          <w:rFonts w:ascii="Tahoma" w:hAnsi="Tahoma" w:cs="Tahoma"/>
        </w:rPr>
        <w:t>lit.c</w:t>
      </w:r>
      <w:proofErr w:type="spellEnd"/>
      <w:r w:rsidRPr="00064A84">
        <w:rPr>
          <w:rFonts w:ascii="Tahoma" w:hAnsi="Tahoma" w:cs="Tahoma"/>
        </w:rPr>
        <w:t xml:space="preserve">), alin.(4), </w:t>
      </w:r>
      <w:proofErr w:type="spellStart"/>
      <w:r w:rsidRPr="00064A84">
        <w:rPr>
          <w:rFonts w:ascii="Tahoma" w:hAnsi="Tahoma" w:cs="Tahoma"/>
        </w:rPr>
        <w:t>lit.d</w:t>
      </w:r>
      <w:proofErr w:type="spellEnd"/>
      <w:r w:rsidRPr="00064A84">
        <w:rPr>
          <w:rFonts w:ascii="Tahoma" w:hAnsi="Tahoma" w:cs="Tahoma"/>
        </w:rPr>
        <w:t>), din Ordonanța de Urgență a Guvernului nr</w:t>
      </w:r>
      <w:r w:rsidR="002871AE" w:rsidRPr="00064A84">
        <w:rPr>
          <w:rFonts w:ascii="Tahoma" w:hAnsi="Tahoma" w:cs="Tahoma"/>
        </w:rPr>
        <w:t>.</w:t>
      </w:r>
      <w:r w:rsidRPr="00064A84">
        <w:rPr>
          <w:rFonts w:ascii="Tahoma" w:hAnsi="Tahoma" w:cs="Tahoma"/>
        </w:rPr>
        <w:t>57/2019 privind Codul Administrativ;</w:t>
      </w:r>
    </w:p>
    <w:p w14:paraId="11801482" w14:textId="08BD353F" w:rsidR="007C2264" w:rsidRDefault="007C2264" w:rsidP="002B74DC">
      <w:pPr>
        <w:ind w:firstLine="567"/>
        <w:jc w:val="both"/>
        <w:rPr>
          <w:rFonts w:ascii="Tahoma" w:hAnsi="Tahoma" w:cs="Tahoma"/>
        </w:rPr>
      </w:pPr>
      <w:r w:rsidRPr="00064A84">
        <w:rPr>
          <w:rFonts w:ascii="Tahoma" w:hAnsi="Tahoma" w:cs="Tahoma"/>
        </w:rPr>
        <w:t>În temeiul prevederilor art.</w:t>
      </w:r>
      <w:r w:rsidR="002871AE" w:rsidRPr="00064A84">
        <w:rPr>
          <w:rFonts w:ascii="Tahoma" w:hAnsi="Tahoma" w:cs="Tahoma"/>
        </w:rPr>
        <w:t xml:space="preserve"> art.139 alin.(1) și alin.(3), </w:t>
      </w:r>
      <w:proofErr w:type="spellStart"/>
      <w:r w:rsidR="002871AE" w:rsidRPr="00064A84">
        <w:rPr>
          <w:rFonts w:ascii="Tahoma" w:hAnsi="Tahoma" w:cs="Tahoma"/>
        </w:rPr>
        <w:t>lit.e</w:t>
      </w:r>
      <w:proofErr w:type="spellEnd"/>
      <w:r w:rsidR="002871AE" w:rsidRPr="00064A84">
        <w:rPr>
          <w:rFonts w:ascii="Tahoma" w:hAnsi="Tahoma" w:cs="Tahoma"/>
        </w:rPr>
        <w:t xml:space="preserve">) și g), </w:t>
      </w:r>
      <w:r w:rsidRPr="00064A84">
        <w:rPr>
          <w:rFonts w:ascii="Tahoma" w:hAnsi="Tahoma" w:cs="Tahoma"/>
        </w:rPr>
        <w:t>art.196, alin.</w:t>
      </w:r>
      <w:r w:rsidR="002871AE" w:rsidRPr="00064A84">
        <w:rPr>
          <w:rFonts w:ascii="Tahoma" w:hAnsi="Tahoma" w:cs="Tahoma"/>
        </w:rPr>
        <w:t>(</w:t>
      </w:r>
      <w:r w:rsidRPr="00064A84">
        <w:rPr>
          <w:rFonts w:ascii="Tahoma" w:hAnsi="Tahoma" w:cs="Tahoma"/>
        </w:rPr>
        <w:t>1</w:t>
      </w:r>
      <w:r w:rsidR="002871AE" w:rsidRPr="00064A84">
        <w:rPr>
          <w:rFonts w:ascii="Tahoma" w:hAnsi="Tahoma" w:cs="Tahoma"/>
        </w:rPr>
        <w:t>)</w:t>
      </w:r>
      <w:r w:rsidRPr="00064A84">
        <w:rPr>
          <w:rFonts w:ascii="Tahoma" w:hAnsi="Tahoma" w:cs="Tahoma"/>
        </w:rPr>
        <w:t xml:space="preserve">, </w:t>
      </w:r>
      <w:proofErr w:type="spellStart"/>
      <w:r w:rsidRPr="00064A84">
        <w:rPr>
          <w:rFonts w:ascii="Tahoma" w:hAnsi="Tahoma" w:cs="Tahoma"/>
        </w:rPr>
        <w:t>lit.a</w:t>
      </w:r>
      <w:proofErr w:type="spellEnd"/>
      <w:r w:rsidRPr="00064A84">
        <w:rPr>
          <w:rFonts w:ascii="Tahoma" w:hAnsi="Tahoma" w:cs="Tahoma"/>
        </w:rPr>
        <w:t xml:space="preserve">), din OUG nr.57/2019 privind Codul administrativ cu modificările și completările ulterioare, </w:t>
      </w:r>
      <w:r w:rsidRPr="00064A84">
        <w:rPr>
          <w:rFonts w:ascii="Tahoma" w:hAnsi="Tahoma" w:cs="Tahoma"/>
          <w:iCs/>
          <w:kern w:val="24"/>
        </w:rPr>
        <w:t>adoptă următoarea</w:t>
      </w:r>
      <w:r w:rsidRPr="00064A84">
        <w:rPr>
          <w:rFonts w:ascii="Tahoma" w:hAnsi="Tahoma" w:cs="Tahoma"/>
        </w:rPr>
        <w:t>:</w:t>
      </w:r>
    </w:p>
    <w:p w14:paraId="6E51CA9D" w14:textId="77777777" w:rsidR="002B74DC" w:rsidRDefault="002B74DC" w:rsidP="002B74DC">
      <w:pPr>
        <w:ind w:firstLine="567"/>
        <w:jc w:val="both"/>
        <w:rPr>
          <w:rFonts w:ascii="Tahoma" w:hAnsi="Tahoma" w:cs="Tahoma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01A68FE1" w14:textId="682ACEEC" w:rsidR="002871AE" w:rsidRPr="00064A84" w:rsidRDefault="002871AE" w:rsidP="00F90368">
      <w:pPr>
        <w:tabs>
          <w:tab w:val="left" w:pos="9072"/>
        </w:tabs>
        <w:spacing w:line="264" w:lineRule="auto"/>
        <w:ind w:right="-24" w:firstLine="567"/>
        <w:jc w:val="both"/>
        <w:rPr>
          <w:sz w:val="28"/>
          <w:szCs w:val="28"/>
        </w:rPr>
      </w:pPr>
      <w:r w:rsidRPr="00064A84">
        <w:rPr>
          <w:b/>
          <w:bCs/>
          <w:sz w:val="28"/>
          <w:szCs w:val="28"/>
          <w:u w:val="single" w:color="000000"/>
        </w:rPr>
        <w:lastRenderedPageBreak/>
        <w:t>Art.1.</w:t>
      </w:r>
      <w:r w:rsidRPr="00064A84">
        <w:rPr>
          <w:sz w:val="28"/>
          <w:szCs w:val="28"/>
        </w:rPr>
        <w:t xml:space="preserve"> Se aprobă devizul general și Proiectul nr.189/2025, privind ”</w:t>
      </w:r>
      <w:r w:rsidRPr="00064A84">
        <w:rPr>
          <w:i/>
          <w:iCs/>
          <w:sz w:val="28"/>
          <w:szCs w:val="28"/>
        </w:rPr>
        <w:t xml:space="preserve">Desființare construcții de clădirii C1-casa, C2-anexa, C3-anexa”, </w:t>
      </w:r>
      <w:r w:rsidRPr="00064A84">
        <w:rPr>
          <w:sz w:val="28"/>
          <w:szCs w:val="28"/>
        </w:rPr>
        <w:t xml:space="preserve">întocmit de societatea ARP PROIECTARE TIMISOARA SRL, ale imobilului înscris în C.F. nr.407882, </w:t>
      </w:r>
    </w:p>
    <w:p w14:paraId="6DEA4A81" w14:textId="77777777" w:rsidR="002871AE" w:rsidRPr="00064A84" w:rsidRDefault="002871AE" w:rsidP="00F90368">
      <w:pPr>
        <w:tabs>
          <w:tab w:val="left" w:pos="9072"/>
        </w:tabs>
        <w:ind w:left="57" w:right="-24" w:firstLine="519"/>
        <w:jc w:val="both"/>
        <w:rPr>
          <w:sz w:val="28"/>
          <w:szCs w:val="28"/>
        </w:rPr>
      </w:pPr>
      <w:r w:rsidRPr="00064A84">
        <w:rPr>
          <w:b/>
          <w:bCs/>
          <w:sz w:val="28"/>
          <w:szCs w:val="28"/>
          <w:u w:val="single" w:color="000000"/>
        </w:rPr>
        <w:t>Art.2.</w:t>
      </w:r>
      <w:r w:rsidRPr="00064A84">
        <w:rPr>
          <w:sz w:val="28"/>
          <w:szCs w:val="28"/>
        </w:rPr>
        <w:t xml:space="preserve"> UAT Comuna Sânpetru Mare se angajează să asigure suma </w:t>
      </w:r>
      <w:r w:rsidRPr="00064A84">
        <w:rPr>
          <w:b/>
          <w:bCs/>
          <w:sz w:val="28"/>
          <w:szCs w:val="28"/>
        </w:rPr>
        <w:t>76.950,23 lei,</w:t>
      </w:r>
      <w:r w:rsidRPr="00064A84">
        <w:rPr>
          <w:sz w:val="28"/>
          <w:szCs w:val="28"/>
        </w:rPr>
        <w:t xml:space="preserve"> reprezentând cheltuieli pentru implementarea proiectului, conform devizului general, anexă la prezenta hotărâre.</w:t>
      </w:r>
    </w:p>
    <w:p w14:paraId="7AD08FB2" w14:textId="19ACCBCE" w:rsidR="007C2264" w:rsidRPr="00064A84" w:rsidRDefault="007C2264" w:rsidP="00F90368">
      <w:pPr>
        <w:tabs>
          <w:tab w:val="left" w:pos="9072"/>
          <w:tab w:val="left" w:pos="9356"/>
        </w:tabs>
        <w:spacing w:line="276" w:lineRule="auto"/>
        <w:ind w:right="-24" w:firstLine="547"/>
        <w:jc w:val="both"/>
        <w:rPr>
          <w:sz w:val="28"/>
          <w:szCs w:val="28"/>
        </w:rPr>
      </w:pPr>
      <w:r w:rsidRPr="00064A84">
        <w:rPr>
          <w:b/>
          <w:bCs/>
          <w:sz w:val="28"/>
          <w:szCs w:val="28"/>
          <w:u w:val="single" w:color="000000"/>
        </w:rPr>
        <w:t>Art.</w:t>
      </w:r>
      <w:r w:rsidR="002871AE" w:rsidRPr="00064A84">
        <w:rPr>
          <w:b/>
          <w:bCs/>
          <w:sz w:val="28"/>
          <w:szCs w:val="28"/>
          <w:u w:val="single" w:color="000000"/>
        </w:rPr>
        <w:t>3</w:t>
      </w:r>
      <w:r w:rsidRPr="00064A84">
        <w:rPr>
          <w:sz w:val="28"/>
          <w:szCs w:val="28"/>
        </w:rPr>
        <w:t>. Cu aducere la îndeplinire a hotărârii Consiliului local se va încredințează dlui. primarul al Comunei Sânpetru Mare, județul Timiș și compartimentelor de specialitate.</w:t>
      </w:r>
    </w:p>
    <w:p w14:paraId="404AE901" w14:textId="77777777" w:rsidR="00D61149" w:rsidRPr="00064A84" w:rsidRDefault="00D61149" w:rsidP="00F90368">
      <w:pPr>
        <w:tabs>
          <w:tab w:val="left" w:pos="9072"/>
          <w:tab w:val="left" w:pos="9356"/>
        </w:tabs>
        <w:spacing w:line="276" w:lineRule="auto"/>
        <w:ind w:right="-24" w:firstLine="567"/>
        <w:jc w:val="both"/>
        <w:rPr>
          <w:kern w:val="24"/>
          <w:sz w:val="28"/>
          <w:szCs w:val="28"/>
        </w:rPr>
      </w:pPr>
      <w:r w:rsidRPr="00064A84">
        <w:rPr>
          <w:b/>
          <w:kern w:val="24"/>
          <w:sz w:val="28"/>
          <w:szCs w:val="28"/>
          <w:u w:val="single"/>
        </w:rPr>
        <w:t>Art.4.</w:t>
      </w:r>
      <w:r w:rsidRPr="00064A84">
        <w:rPr>
          <w:b/>
          <w:kern w:val="24"/>
          <w:sz w:val="28"/>
          <w:szCs w:val="28"/>
        </w:rPr>
        <w:t xml:space="preserve"> </w:t>
      </w:r>
      <w:r w:rsidRPr="00064A84">
        <w:rPr>
          <w:kern w:val="24"/>
          <w:sz w:val="28"/>
          <w:szCs w:val="28"/>
        </w:rPr>
        <w:t xml:space="preserve">Prezenta se comunică: </w:t>
      </w:r>
    </w:p>
    <w:p w14:paraId="14D99F70" w14:textId="77777777" w:rsidR="00D61149" w:rsidRPr="00064A84" w:rsidRDefault="00D61149" w:rsidP="00F90368">
      <w:pPr>
        <w:tabs>
          <w:tab w:val="left" w:pos="9072"/>
          <w:tab w:val="left" w:pos="9356"/>
        </w:tabs>
        <w:spacing w:line="276" w:lineRule="auto"/>
        <w:ind w:left="284" w:right="-24" w:hanging="284"/>
        <w:jc w:val="both"/>
        <w:rPr>
          <w:kern w:val="24"/>
          <w:sz w:val="28"/>
          <w:szCs w:val="28"/>
        </w:rPr>
      </w:pPr>
      <w:r w:rsidRPr="00064A84">
        <w:rPr>
          <w:kern w:val="24"/>
          <w:sz w:val="28"/>
          <w:szCs w:val="28"/>
        </w:rPr>
        <w:t xml:space="preserve">- Instituției Prefectului-Județul Timiș, Serviciul controlul legalității, aplicării actelor cu caracter reparatoriu și contencios administrativ; </w:t>
      </w:r>
    </w:p>
    <w:p w14:paraId="41282E3B" w14:textId="5A14613D" w:rsidR="007C2264" w:rsidRPr="00064A84" w:rsidRDefault="007C2264" w:rsidP="007C2264">
      <w:pPr>
        <w:spacing w:line="276" w:lineRule="auto"/>
        <w:ind w:left="284" w:hanging="284"/>
        <w:jc w:val="both"/>
        <w:rPr>
          <w:kern w:val="24"/>
          <w:sz w:val="28"/>
          <w:szCs w:val="28"/>
        </w:rPr>
      </w:pPr>
      <w:r w:rsidRPr="00064A84">
        <w:rPr>
          <w:kern w:val="24"/>
          <w:sz w:val="28"/>
          <w:szCs w:val="28"/>
        </w:rPr>
        <w:t xml:space="preserve">- </w:t>
      </w:r>
      <w:r w:rsidR="0046461F" w:rsidRPr="00064A84">
        <w:rPr>
          <w:kern w:val="24"/>
          <w:sz w:val="28"/>
          <w:szCs w:val="28"/>
        </w:rPr>
        <w:t>autorităților și persoanelor interesate</w:t>
      </w:r>
    </w:p>
    <w:p w14:paraId="51169F33" w14:textId="77777777" w:rsidR="007C2264" w:rsidRPr="00064A84" w:rsidRDefault="007C2264" w:rsidP="007C2264">
      <w:pPr>
        <w:spacing w:line="276" w:lineRule="auto"/>
        <w:ind w:left="720" w:hanging="720"/>
        <w:jc w:val="both"/>
        <w:rPr>
          <w:kern w:val="24"/>
          <w:sz w:val="28"/>
          <w:szCs w:val="28"/>
        </w:rPr>
      </w:pPr>
      <w:r w:rsidRPr="00064A84">
        <w:rPr>
          <w:kern w:val="24"/>
          <w:sz w:val="28"/>
          <w:szCs w:val="28"/>
        </w:rPr>
        <w:t>- dlui. Primar al comunei Sânpetru Mare,</w:t>
      </w:r>
    </w:p>
    <w:p w14:paraId="6BE65A17" w14:textId="12AF2B30" w:rsidR="007C2264" w:rsidRPr="00064A84" w:rsidRDefault="007C2264" w:rsidP="007C2264">
      <w:pPr>
        <w:spacing w:line="276" w:lineRule="auto"/>
        <w:jc w:val="both"/>
        <w:rPr>
          <w:bCs/>
          <w:kern w:val="24"/>
          <w:sz w:val="28"/>
          <w:szCs w:val="28"/>
        </w:rPr>
      </w:pPr>
      <w:r w:rsidRPr="00064A84">
        <w:rPr>
          <w:bCs/>
          <w:kern w:val="24"/>
          <w:sz w:val="28"/>
          <w:szCs w:val="28"/>
        </w:rPr>
        <w:t xml:space="preserve">- la dosarul </w:t>
      </w:r>
      <w:r w:rsidR="002871AE" w:rsidRPr="00064A84">
        <w:rPr>
          <w:bCs/>
          <w:kern w:val="24"/>
          <w:sz w:val="28"/>
          <w:szCs w:val="28"/>
        </w:rPr>
        <w:t>proiectului</w:t>
      </w:r>
      <w:r w:rsidRPr="00064A84">
        <w:rPr>
          <w:bCs/>
          <w:kern w:val="24"/>
          <w:sz w:val="28"/>
          <w:szCs w:val="28"/>
        </w:rPr>
        <w:t>.</w:t>
      </w:r>
    </w:p>
    <w:p w14:paraId="385B0852" w14:textId="77777777" w:rsidR="00D61149" w:rsidRPr="00064A84" w:rsidRDefault="00D61149" w:rsidP="007C2264">
      <w:pPr>
        <w:tabs>
          <w:tab w:val="left" w:pos="9072"/>
          <w:tab w:val="left" w:pos="9356"/>
        </w:tabs>
        <w:spacing w:line="276" w:lineRule="auto"/>
        <w:ind w:left="284" w:hanging="284"/>
        <w:jc w:val="both"/>
        <w:rPr>
          <w:bCs/>
          <w:kern w:val="24"/>
          <w:sz w:val="28"/>
          <w:szCs w:val="28"/>
        </w:rPr>
      </w:pPr>
      <w:r w:rsidRPr="00064A84">
        <w:rPr>
          <w:bCs/>
          <w:kern w:val="24"/>
          <w:sz w:val="28"/>
          <w:szCs w:val="28"/>
        </w:rPr>
        <w:t xml:space="preserve">- se aduce la cunoștință publică prin afișarea la sediul Primăriei, precum și pe site-ul primăriei comunei Sânpetru Mare </w:t>
      </w:r>
      <w:hyperlink r:id="rId10" w:history="1">
        <w:r w:rsidRPr="00064A84">
          <w:rPr>
            <w:rStyle w:val="Hyperlink"/>
            <w:bCs/>
            <w:kern w:val="24"/>
            <w:sz w:val="28"/>
            <w:szCs w:val="28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10951560" w14:textId="77777777" w:rsidR="00F94CF3" w:rsidRDefault="00F94CF3" w:rsidP="00D02CE7">
      <w:pPr>
        <w:ind w:firstLine="720"/>
        <w:jc w:val="both"/>
        <w:rPr>
          <w:sz w:val="26"/>
          <w:szCs w:val="26"/>
        </w:rPr>
      </w:pPr>
    </w:p>
    <w:p w14:paraId="419F4AFE" w14:textId="77777777" w:rsidR="002333C4" w:rsidRPr="006959D1" w:rsidRDefault="002333C4" w:rsidP="002333C4">
      <w:pPr>
        <w:ind w:firstLine="720"/>
        <w:jc w:val="both"/>
      </w:pPr>
      <w:r w:rsidRPr="006959D1">
        <w:t>PREȘEDINTE DE ȘEDINȚĂ;</w:t>
      </w:r>
      <w:r w:rsidRPr="006959D1">
        <w:tab/>
      </w:r>
      <w:r w:rsidRPr="006959D1">
        <w:tab/>
      </w:r>
      <w:r w:rsidRPr="006959D1">
        <w:tab/>
        <w:t xml:space="preserve"> CONTRASEMNEAZĂ; </w:t>
      </w:r>
    </w:p>
    <w:p w14:paraId="170CB988" w14:textId="77777777" w:rsidR="002333C4" w:rsidRPr="006959D1" w:rsidRDefault="002333C4" w:rsidP="002333C4">
      <w:pPr>
        <w:ind w:firstLine="720"/>
        <w:jc w:val="both"/>
      </w:pPr>
      <w:r w:rsidRPr="006959D1">
        <w:t xml:space="preserve">             CONSILIER,</w:t>
      </w:r>
      <w:r w:rsidRPr="006959D1">
        <w:tab/>
      </w:r>
      <w:r w:rsidRPr="006959D1">
        <w:tab/>
      </w:r>
      <w:r w:rsidRPr="006959D1">
        <w:tab/>
      </w:r>
      <w:r w:rsidRPr="006959D1">
        <w:tab/>
        <w:t xml:space="preserve">        Secretar general al UAT. - delegat,</w:t>
      </w:r>
    </w:p>
    <w:p w14:paraId="42D9D0E2" w14:textId="17C59085" w:rsidR="006E0E12" w:rsidRPr="006959D1" w:rsidRDefault="006E0E12" w:rsidP="006E0E12">
      <w:pPr>
        <w:ind w:firstLine="720"/>
        <w:jc w:val="both"/>
      </w:pPr>
      <w:r w:rsidRPr="006959D1">
        <w:t xml:space="preserve">     Claudiu-Alin  BORA                                                   Olga EREMITY</w:t>
      </w:r>
    </w:p>
    <w:p w14:paraId="1B4E5CA2" w14:textId="77777777" w:rsidR="000879EE" w:rsidRPr="006959D1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76DFF9F1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3C04DE9F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434D2793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7FB51A77" w14:textId="77777777" w:rsidR="007C2264" w:rsidRDefault="007C2264" w:rsidP="006B3705">
      <w:pPr>
        <w:spacing w:line="276" w:lineRule="auto"/>
        <w:jc w:val="both"/>
        <w:rPr>
          <w:bCs/>
          <w:i/>
          <w:iCs/>
        </w:rPr>
      </w:pPr>
    </w:p>
    <w:p w14:paraId="56B522E5" w14:textId="77777777" w:rsidR="00393633" w:rsidRDefault="00393633" w:rsidP="006B3705">
      <w:pPr>
        <w:spacing w:line="276" w:lineRule="auto"/>
        <w:jc w:val="both"/>
        <w:rPr>
          <w:bCs/>
          <w:i/>
          <w:iCs/>
        </w:rPr>
      </w:pPr>
    </w:p>
    <w:p w14:paraId="6E081BEC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2E5B6AD5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13F056F3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0641BB25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1B2E07DD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57DDA010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07DB3A27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7AD8A73C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33052916" w14:textId="77777777" w:rsidR="006E0E12" w:rsidRDefault="006E0E12" w:rsidP="006B3705">
      <w:pPr>
        <w:spacing w:line="276" w:lineRule="auto"/>
        <w:jc w:val="both"/>
        <w:rPr>
          <w:bCs/>
          <w:i/>
          <w:iCs/>
        </w:rPr>
      </w:pPr>
    </w:p>
    <w:p w14:paraId="2FFB2B76" w14:textId="05689260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213D7C">
        <w:rPr>
          <w:bCs/>
          <w:i/>
          <w:iCs/>
        </w:rPr>
        <w:t>3</w:t>
      </w:r>
      <w:r w:rsidR="008C1AA6">
        <w:rPr>
          <w:bCs/>
          <w:i/>
          <w:iCs/>
        </w:rPr>
        <w:t>7</w:t>
      </w:r>
      <w:r>
        <w:rPr>
          <w:bCs/>
          <w:i/>
          <w:iCs/>
        </w:rPr>
        <w:t xml:space="preserve"> / </w:t>
      </w:r>
      <w:r w:rsidR="00213D7C">
        <w:rPr>
          <w:bCs/>
          <w:i/>
          <w:iCs/>
        </w:rPr>
        <w:t>28</w:t>
      </w:r>
      <w:r w:rsidR="00263B7F">
        <w:rPr>
          <w:bCs/>
          <w:i/>
          <w:iCs/>
        </w:rPr>
        <w:t>.</w:t>
      </w:r>
      <w:r w:rsidR="007C2264">
        <w:rPr>
          <w:bCs/>
          <w:i/>
          <w:iCs/>
        </w:rPr>
        <w:t>0</w:t>
      </w:r>
      <w:r w:rsidR="00213D7C">
        <w:rPr>
          <w:bCs/>
          <w:i/>
          <w:iCs/>
        </w:rPr>
        <w:t>4</w:t>
      </w:r>
      <w:r>
        <w:rPr>
          <w:bCs/>
          <w:i/>
          <w:iCs/>
        </w:rPr>
        <w:t>.202</w:t>
      </w:r>
      <w:r w:rsidR="007C2264">
        <w:rPr>
          <w:bCs/>
          <w:i/>
          <w:iCs/>
        </w:rPr>
        <w:t>5</w:t>
      </w:r>
    </w:p>
    <w:sectPr w:rsidR="009320F3" w:rsidRPr="00725C9A" w:rsidSect="00D8672E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6348" w14:textId="77777777" w:rsidR="00740AFC" w:rsidRDefault="00740AFC" w:rsidP="007A6E52">
      <w:r>
        <w:separator/>
      </w:r>
    </w:p>
  </w:endnote>
  <w:endnote w:type="continuationSeparator" w:id="0">
    <w:p w14:paraId="63B6FC60" w14:textId="77777777" w:rsidR="00740AFC" w:rsidRDefault="00740AF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ADD2" w14:textId="77777777" w:rsidR="00740AFC" w:rsidRDefault="00740AFC" w:rsidP="007A6E52">
      <w:r>
        <w:separator/>
      </w:r>
    </w:p>
  </w:footnote>
  <w:footnote w:type="continuationSeparator" w:id="0">
    <w:p w14:paraId="2B73065B" w14:textId="77777777" w:rsidR="00740AFC" w:rsidRDefault="00740AF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3F3815"/>
    <w:multiLevelType w:val="hybridMultilevel"/>
    <w:tmpl w:val="9ED2444A"/>
    <w:lvl w:ilvl="0" w:tplc="4356B6C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DC44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18D8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EB1D6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A1288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0B36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EC30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898C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67E6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3"/>
  </w:num>
  <w:num w:numId="5" w16cid:durableId="1140267190">
    <w:abstractNumId w:val="8"/>
  </w:num>
  <w:num w:numId="6" w16cid:durableId="329330960">
    <w:abstractNumId w:val="9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0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7"/>
  </w:num>
  <w:num w:numId="16" w16cid:durableId="2029142403">
    <w:abstractNumId w:val="12"/>
  </w:num>
  <w:num w:numId="17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9B"/>
    <w:rsid w:val="0005189E"/>
    <w:rsid w:val="00055472"/>
    <w:rsid w:val="00064A84"/>
    <w:rsid w:val="0007323E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62B4D"/>
    <w:rsid w:val="001855AB"/>
    <w:rsid w:val="0019135B"/>
    <w:rsid w:val="001A6BB7"/>
    <w:rsid w:val="001D2B4C"/>
    <w:rsid w:val="001E7F2E"/>
    <w:rsid w:val="00207C53"/>
    <w:rsid w:val="00213D7C"/>
    <w:rsid w:val="002333C4"/>
    <w:rsid w:val="00236B69"/>
    <w:rsid w:val="002461C3"/>
    <w:rsid w:val="0026095E"/>
    <w:rsid w:val="00263B7F"/>
    <w:rsid w:val="002719C3"/>
    <w:rsid w:val="0027694F"/>
    <w:rsid w:val="002871AE"/>
    <w:rsid w:val="002A53B3"/>
    <w:rsid w:val="002B74DC"/>
    <w:rsid w:val="002D4E5F"/>
    <w:rsid w:val="002F7A99"/>
    <w:rsid w:val="00300A04"/>
    <w:rsid w:val="00321418"/>
    <w:rsid w:val="00336CE7"/>
    <w:rsid w:val="00336F15"/>
    <w:rsid w:val="00381059"/>
    <w:rsid w:val="003921AF"/>
    <w:rsid w:val="00393633"/>
    <w:rsid w:val="003A037D"/>
    <w:rsid w:val="003A072B"/>
    <w:rsid w:val="003C0C35"/>
    <w:rsid w:val="003E0382"/>
    <w:rsid w:val="003F6626"/>
    <w:rsid w:val="00417A40"/>
    <w:rsid w:val="0043329B"/>
    <w:rsid w:val="00454D09"/>
    <w:rsid w:val="0046461F"/>
    <w:rsid w:val="00465806"/>
    <w:rsid w:val="004661BD"/>
    <w:rsid w:val="00470AE9"/>
    <w:rsid w:val="00494464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30B84"/>
    <w:rsid w:val="00555356"/>
    <w:rsid w:val="00582CED"/>
    <w:rsid w:val="005A2FA9"/>
    <w:rsid w:val="005C0B7F"/>
    <w:rsid w:val="005D01B4"/>
    <w:rsid w:val="005F1D86"/>
    <w:rsid w:val="005F2F60"/>
    <w:rsid w:val="005F628A"/>
    <w:rsid w:val="00600B0D"/>
    <w:rsid w:val="00633FC3"/>
    <w:rsid w:val="00636A33"/>
    <w:rsid w:val="006649C2"/>
    <w:rsid w:val="0067296E"/>
    <w:rsid w:val="00673B8A"/>
    <w:rsid w:val="006753F2"/>
    <w:rsid w:val="00690284"/>
    <w:rsid w:val="006959D1"/>
    <w:rsid w:val="006B3705"/>
    <w:rsid w:val="006E0E12"/>
    <w:rsid w:val="006F5053"/>
    <w:rsid w:val="0071706E"/>
    <w:rsid w:val="00725C9A"/>
    <w:rsid w:val="00727B6C"/>
    <w:rsid w:val="00730912"/>
    <w:rsid w:val="00740AFC"/>
    <w:rsid w:val="00746EE5"/>
    <w:rsid w:val="00766C28"/>
    <w:rsid w:val="00770BB7"/>
    <w:rsid w:val="0077413E"/>
    <w:rsid w:val="0077468D"/>
    <w:rsid w:val="007946CA"/>
    <w:rsid w:val="007A6E52"/>
    <w:rsid w:val="007A719F"/>
    <w:rsid w:val="007C2264"/>
    <w:rsid w:val="007D4587"/>
    <w:rsid w:val="007D5B6C"/>
    <w:rsid w:val="007F62D8"/>
    <w:rsid w:val="00804399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C1AA6"/>
    <w:rsid w:val="008E41CD"/>
    <w:rsid w:val="008E7721"/>
    <w:rsid w:val="009213BD"/>
    <w:rsid w:val="009320F3"/>
    <w:rsid w:val="009447C5"/>
    <w:rsid w:val="0096058F"/>
    <w:rsid w:val="00972115"/>
    <w:rsid w:val="00974521"/>
    <w:rsid w:val="00983EF5"/>
    <w:rsid w:val="009A6E31"/>
    <w:rsid w:val="009B2D85"/>
    <w:rsid w:val="009B684F"/>
    <w:rsid w:val="009C6A96"/>
    <w:rsid w:val="00A07421"/>
    <w:rsid w:val="00A12044"/>
    <w:rsid w:val="00A22AA6"/>
    <w:rsid w:val="00A42A96"/>
    <w:rsid w:val="00A828C7"/>
    <w:rsid w:val="00A86635"/>
    <w:rsid w:val="00A877A4"/>
    <w:rsid w:val="00A91139"/>
    <w:rsid w:val="00A96824"/>
    <w:rsid w:val="00AF02CA"/>
    <w:rsid w:val="00AF2BC7"/>
    <w:rsid w:val="00B139EB"/>
    <w:rsid w:val="00B3485D"/>
    <w:rsid w:val="00B46E3F"/>
    <w:rsid w:val="00B540E2"/>
    <w:rsid w:val="00B82ACE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193"/>
    <w:rsid w:val="00C36BC4"/>
    <w:rsid w:val="00C36C99"/>
    <w:rsid w:val="00C408A9"/>
    <w:rsid w:val="00C465FD"/>
    <w:rsid w:val="00C63E6B"/>
    <w:rsid w:val="00C853E8"/>
    <w:rsid w:val="00C873B2"/>
    <w:rsid w:val="00C96CF7"/>
    <w:rsid w:val="00CB0C3D"/>
    <w:rsid w:val="00CC0436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8672E"/>
    <w:rsid w:val="00D9057F"/>
    <w:rsid w:val="00D96A9F"/>
    <w:rsid w:val="00DB21F7"/>
    <w:rsid w:val="00DC41A1"/>
    <w:rsid w:val="00DD4BFB"/>
    <w:rsid w:val="00DD7E8B"/>
    <w:rsid w:val="00E140A9"/>
    <w:rsid w:val="00E27469"/>
    <w:rsid w:val="00E37C98"/>
    <w:rsid w:val="00E8079E"/>
    <w:rsid w:val="00E915F6"/>
    <w:rsid w:val="00EE3165"/>
    <w:rsid w:val="00F0391F"/>
    <w:rsid w:val="00F0796B"/>
    <w:rsid w:val="00F22C59"/>
    <w:rsid w:val="00F23450"/>
    <w:rsid w:val="00F32656"/>
    <w:rsid w:val="00F40252"/>
    <w:rsid w:val="00F4344C"/>
    <w:rsid w:val="00F442A6"/>
    <w:rsid w:val="00F5177E"/>
    <w:rsid w:val="00F51CCE"/>
    <w:rsid w:val="00F90368"/>
    <w:rsid w:val="00F94CF3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42</cp:revision>
  <cp:lastPrinted>2024-12-13T11:46:00Z</cp:lastPrinted>
  <dcterms:created xsi:type="dcterms:W3CDTF">2024-11-01T10:38:00Z</dcterms:created>
  <dcterms:modified xsi:type="dcterms:W3CDTF">2025-05-06T08:48:00Z</dcterms:modified>
</cp:coreProperties>
</file>