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="-9" w:tblpY="20"/>
        <w:tblOverlap w:val="never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6511"/>
      </w:tblGrid>
      <w:tr w14:paraId="0C131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</w:tcPr>
          <w:p w14:paraId="449F1E0C">
            <w:pPr>
              <w:jc w:val="center"/>
              <w:rPr>
                <w:rFonts w:eastAsia="PMingLiU"/>
                <w:lang w:val="de-DE"/>
              </w:rPr>
            </w:pPr>
            <w:r>
              <w:drawing>
                <wp:inline distT="0" distB="0" distL="0" distR="0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ine 1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1" w:type="dxa"/>
          </w:tcPr>
          <w:p w14:paraId="2750820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>
            <w:pPr>
              <w:spacing w:line="276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JUDEȚUL TIMIȘ</w:t>
            </w:r>
          </w:p>
          <w:p w14:paraId="2F3906CA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SÂNPETRU MARE</w:t>
            </w:r>
          </w:p>
          <w:p w14:paraId="39C63505">
            <w:pPr>
              <w:spacing w:line="276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Judeţul Timiş, 307385, S</w:t>
            </w:r>
            <w:r>
              <w:rPr>
                <w:b/>
                <w:lang w:val="pt-BR"/>
              </w:rPr>
              <w:t>â</w:t>
            </w:r>
            <w:r>
              <w:rPr>
                <w:b/>
                <w:lang w:val="de-DE"/>
              </w:rPr>
              <w:t>npetru Mare, nr.1</w:t>
            </w:r>
          </w:p>
          <w:p w14:paraId="03ECDF28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C.I.F. 4483862, Telefon:0256376177;</w:t>
            </w:r>
          </w:p>
          <w:p w14:paraId="3139A8F2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r>
              <w:fldChar w:fldCharType="begin"/>
            </w:r>
            <w:r>
              <w:instrText xml:space="preserve"> HYPERLINK "mailto:primaria.sanpetru_mare@cjtimis" </w:instrText>
            </w:r>
            <w:r>
              <w:fldChar w:fldCharType="separate"/>
            </w:r>
            <w:r>
              <w:rPr>
                <w:rStyle w:val="10"/>
              </w:rPr>
              <w:t>primaria.sanpetru_mare@cjtimis</w:t>
            </w:r>
            <w:r>
              <w:rPr>
                <w:rStyle w:val="10"/>
              </w:rPr>
              <w:fldChar w:fldCharType="end"/>
            </w:r>
            <w:r>
              <w:rPr>
                <w:rStyle w:val="10"/>
              </w:rPr>
              <w:t>.ro</w:t>
            </w:r>
          </w:p>
        </w:tc>
      </w:tr>
    </w:tbl>
    <w:p w14:paraId="2C7015F2">
      <w:pPr>
        <w:ind w:left="6372"/>
        <w:jc w:val="right"/>
        <w:rPr>
          <w:b/>
        </w:rPr>
      </w:pPr>
      <w:r>
        <w:tab/>
      </w:r>
      <w:r>
        <w:rPr>
          <w:b/>
        </w:rPr>
        <w:t xml:space="preserve">Total consilieri :13           </w:t>
      </w:r>
    </w:p>
    <w:p w14:paraId="6306B34A">
      <w:pPr>
        <w:ind w:left="6372" w:firstLine="708"/>
        <w:jc w:val="right"/>
        <w:rPr>
          <w:rFonts w:hint="default"/>
          <w:b/>
          <w:lang w:val="ro-RO"/>
        </w:rPr>
      </w:pPr>
      <w:r>
        <w:rPr>
          <w:b/>
        </w:rPr>
        <w:t xml:space="preserve"> Prezenţi:1</w:t>
      </w:r>
      <w:r>
        <w:rPr>
          <w:rFonts w:hint="default"/>
          <w:b/>
          <w:lang w:val="ro-RO"/>
        </w:rPr>
        <w:t>2</w:t>
      </w:r>
    </w:p>
    <w:p w14:paraId="1318F793">
      <w:pPr>
        <w:ind w:left="6372"/>
        <w:jc w:val="right"/>
        <w:rPr>
          <w:rFonts w:hint="default"/>
          <w:b/>
          <w:lang w:val="ro-RO"/>
        </w:rPr>
      </w:pPr>
      <w:r>
        <w:rPr>
          <w:b/>
        </w:rPr>
        <w:t xml:space="preserve">                  Pentru :1</w:t>
      </w:r>
      <w:r>
        <w:rPr>
          <w:rFonts w:hint="default"/>
          <w:b/>
          <w:lang w:val="ro-RO"/>
        </w:rPr>
        <w:t>2</w:t>
      </w:r>
    </w:p>
    <w:p w14:paraId="3FDE8623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Împotrivă: X</w:t>
      </w:r>
    </w:p>
    <w:p w14:paraId="56CCCE58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Abțineri: X</w:t>
      </w:r>
    </w:p>
    <w:p w14:paraId="0EFE99A6">
      <w:pPr>
        <w:jc w:val="center"/>
        <w:rPr>
          <w:b/>
          <w:bCs/>
          <w:w w:val="105"/>
          <w:sz w:val="32"/>
          <w:szCs w:val="32"/>
        </w:rPr>
      </w:pPr>
      <w:r>
        <w:rPr>
          <w:b/>
          <w:bCs/>
          <w:w w:val="105"/>
          <w:sz w:val="32"/>
          <w:szCs w:val="32"/>
        </w:rPr>
        <w:t>HOTĂRÂREA</w:t>
      </w:r>
    </w:p>
    <w:p w14:paraId="7B7D0900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Nr.</w:t>
      </w:r>
      <w:r>
        <w:rPr>
          <w:rFonts w:hint="default"/>
          <w:b/>
          <w:bCs/>
          <w:w w:val="105"/>
          <w:sz w:val="28"/>
          <w:szCs w:val="28"/>
          <w:lang w:val="ro-RO"/>
        </w:rPr>
        <w:t>4</w:t>
      </w:r>
      <w:r>
        <w:rPr>
          <w:b/>
          <w:bCs/>
          <w:w w:val="105"/>
          <w:sz w:val="28"/>
          <w:szCs w:val="28"/>
        </w:rPr>
        <w:t xml:space="preserve"> din </w:t>
      </w:r>
      <w:r>
        <w:rPr>
          <w:b/>
          <w:bCs/>
          <w:w w:val="105"/>
          <w:sz w:val="28"/>
          <w:szCs w:val="28"/>
          <w:lang w:val="ro-RO"/>
        </w:rPr>
        <w:t>23.01.2026</w:t>
      </w:r>
      <w:r>
        <w:rPr>
          <w:b/>
          <w:bCs/>
          <w:w w:val="105"/>
          <w:sz w:val="28"/>
          <w:szCs w:val="28"/>
        </w:rPr>
        <w:t>.</w:t>
      </w:r>
    </w:p>
    <w:p w14:paraId="06CF3CBD">
      <w:pPr>
        <w:jc w:val="center"/>
        <w:rPr>
          <w:b/>
          <w:bCs/>
          <w:w w:val="105"/>
          <w:sz w:val="16"/>
          <w:szCs w:val="16"/>
        </w:rPr>
      </w:pPr>
    </w:p>
    <w:p w14:paraId="0E64F434">
      <w:pPr>
        <w:jc w:val="center"/>
        <w:rPr>
          <w:rFonts w:eastAsia="Calibri"/>
          <w:lang w:val="pt-BR"/>
        </w:rPr>
      </w:pPr>
      <w:r>
        <w:rPr>
          <w:rFonts w:eastAsia="Calibri"/>
          <w:lang w:val="pt-BR"/>
        </w:rPr>
        <w:t xml:space="preserve">privind </w:t>
      </w:r>
      <w:bookmarkStart w:id="0" w:name="_Hlk140834012"/>
      <w:r>
        <w:rPr>
          <w:rFonts w:eastAsia="Calibri"/>
          <w:lang w:val="pt-BR"/>
        </w:rPr>
        <w:t>reorganizarea aparatului de specialitate al primarului comunei Sânpetru Mare, judetul Timiș</w:t>
      </w:r>
      <w:bookmarkEnd w:id="0"/>
      <w:r>
        <w:rPr>
          <w:rFonts w:eastAsia="Calibri"/>
          <w:lang w:val="pt-BR"/>
        </w:rPr>
        <w:t xml:space="preserve">, începând cu </w:t>
      </w:r>
      <w:r>
        <w:rPr>
          <w:rFonts w:eastAsia="Calibri"/>
          <w:u w:val="single"/>
          <w:lang w:val="pt-BR"/>
        </w:rPr>
        <w:t xml:space="preserve">01 </w:t>
      </w:r>
      <w:r>
        <w:rPr>
          <w:rFonts w:hint="default" w:eastAsia="Calibri"/>
          <w:u w:val="single"/>
          <w:lang w:val="ro-RO"/>
        </w:rPr>
        <w:t xml:space="preserve">Februarie </w:t>
      </w:r>
      <w:r>
        <w:rPr>
          <w:rFonts w:eastAsia="Calibri"/>
          <w:u w:val="single"/>
          <w:lang w:val="pt-BR"/>
        </w:rPr>
        <w:t>202</w:t>
      </w:r>
      <w:r>
        <w:rPr>
          <w:rFonts w:hint="default" w:eastAsia="Calibri"/>
          <w:u w:val="single"/>
          <w:lang w:val="ro-RO"/>
        </w:rPr>
        <w:t>6</w:t>
      </w:r>
      <w:r>
        <w:rPr>
          <w:rFonts w:eastAsia="Calibri"/>
          <w:lang w:val="pt-BR"/>
        </w:rPr>
        <w:t>, precum și aprobarea statului de funcții și a organigramei</w:t>
      </w:r>
    </w:p>
    <w:p w14:paraId="068F3156">
      <w:pPr>
        <w:jc w:val="center"/>
        <w:rPr>
          <w:bCs/>
          <w:w w:val="105"/>
        </w:rPr>
      </w:pPr>
    </w:p>
    <w:p w14:paraId="09319560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1" w:name="_Hlk153641338"/>
      <w:r>
        <w:rPr>
          <w:bCs/>
          <w:kern w:val="24"/>
        </w:rPr>
        <w:tab/>
      </w:r>
      <w:r>
        <w:rPr>
          <w:b/>
          <w:kern w:val="24"/>
        </w:rPr>
        <w:t xml:space="preserve">Consiliul Local al Comunei SÂNPETRU MARE, județul Timiș întrunit în ședință ordinară din dată de </w:t>
      </w:r>
      <w:r>
        <w:rPr>
          <w:b/>
          <w:kern w:val="24"/>
          <w:lang w:val="ro-RO"/>
        </w:rPr>
        <w:t>23.01.2026</w:t>
      </w:r>
      <w:r>
        <w:rPr>
          <w:b/>
          <w:kern w:val="24"/>
        </w:rPr>
        <w:t>, legal constituită,</w:t>
      </w:r>
    </w:p>
    <w:bookmarkEnd w:id="1"/>
    <w:p w14:paraId="4E7D49DC">
      <w:pPr>
        <w:rPr>
          <w:bCs/>
          <w:kern w:val="24"/>
        </w:rPr>
      </w:pPr>
    </w:p>
    <w:p w14:paraId="569072FC">
      <w:pPr>
        <w:tabs>
          <w:tab w:val="left" w:pos="709"/>
        </w:tabs>
        <w:ind w:firstLine="56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  <w:u w:val="single"/>
        </w:rPr>
        <w:t>Având în vedere</w:t>
      </w:r>
      <w:r>
        <w:rPr>
          <w:rFonts w:ascii="Tahoma" w:hAnsi="Tahoma" w:cs="Tahoma"/>
          <w:i/>
        </w:rPr>
        <w:t>:</w:t>
      </w:r>
    </w:p>
    <w:p w14:paraId="44B88FB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47" w:firstLine="480" w:firstLineChars="200"/>
        <w:jc w:val="both"/>
        <w:textAlignment w:val="auto"/>
        <w:rPr>
          <w:rFonts w:ascii="Tahoma" w:hAnsi="Tahoma" w:cs="Tahoma"/>
          <w:lang w:val="pt-BR"/>
        </w:rPr>
      </w:pPr>
      <w:r>
        <w:rPr>
          <w:rFonts w:ascii="Tahoma" w:hAnsi="Tahoma" w:eastAsia="Calibri" w:cs="Tahoma"/>
          <w:lang w:val="pt-BR"/>
        </w:rPr>
        <w:t>referatul de aprobare nr.</w:t>
      </w:r>
      <w:r>
        <w:rPr>
          <w:rFonts w:hint="default" w:ascii="Tahoma" w:hAnsi="Tahoma" w:eastAsia="Calibri" w:cs="Tahoma"/>
          <w:lang w:val="ro-RO"/>
        </w:rPr>
        <w:t>2</w:t>
      </w:r>
      <w:r>
        <w:rPr>
          <w:rFonts w:ascii="Tahoma" w:hAnsi="Tahoma" w:eastAsia="Calibri" w:cs="Tahoma"/>
          <w:lang w:val="pt-BR"/>
        </w:rPr>
        <w:t xml:space="preserve">8 din </w:t>
      </w:r>
      <w:r>
        <w:rPr>
          <w:rFonts w:hint="default" w:ascii="Tahoma" w:hAnsi="Tahoma" w:eastAsia="Calibri" w:cs="Tahoma"/>
          <w:lang w:val="ro-RO"/>
        </w:rPr>
        <w:t>05</w:t>
      </w:r>
      <w:r>
        <w:rPr>
          <w:rFonts w:ascii="Tahoma" w:hAnsi="Tahoma" w:eastAsia="Calibri" w:cs="Tahoma"/>
          <w:lang w:val="pt-BR"/>
        </w:rPr>
        <w:t>.0</w:t>
      </w:r>
      <w:r>
        <w:rPr>
          <w:rFonts w:hint="default" w:ascii="Tahoma" w:hAnsi="Tahoma" w:eastAsia="Calibri" w:cs="Tahoma"/>
          <w:lang w:val="ro-RO"/>
        </w:rPr>
        <w:t>1</w:t>
      </w:r>
      <w:r>
        <w:rPr>
          <w:rFonts w:ascii="Tahoma" w:hAnsi="Tahoma" w:eastAsia="Calibri" w:cs="Tahoma"/>
          <w:lang w:val="pt-BR"/>
        </w:rPr>
        <w:t>.202</w:t>
      </w:r>
      <w:r>
        <w:rPr>
          <w:rFonts w:hint="default" w:ascii="Tahoma" w:hAnsi="Tahoma" w:eastAsia="Calibri" w:cs="Tahoma"/>
          <w:lang w:val="ro-RO"/>
        </w:rPr>
        <w:t>6</w:t>
      </w:r>
      <w:r>
        <w:rPr>
          <w:rFonts w:ascii="Tahoma" w:hAnsi="Tahoma" w:eastAsia="Calibri" w:cs="Tahoma"/>
          <w:lang w:val="pt-BR"/>
        </w:rPr>
        <w:t xml:space="preserve"> al dlui</w:t>
      </w:r>
      <w:r>
        <w:rPr>
          <w:rFonts w:hint="default" w:ascii="Tahoma" w:hAnsi="Tahoma" w:eastAsia="Calibri" w:cs="Tahoma"/>
          <w:lang w:val="ro-RO"/>
        </w:rPr>
        <w:t>.</w:t>
      </w:r>
      <w:r>
        <w:rPr>
          <w:rFonts w:ascii="Tahoma" w:hAnsi="Tahoma" w:eastAsia="Calibri" w:cs="Tahoma"/>
          <w:lang w:val="pt-BR"/>
        </w:rPr>
        <w:t xml:space="preserve"> primar al Comunei Sânpetru Mare</w:t>
      </w:r>
      <w:r>
        <w:rPr>
          <w:rFonts w:hint="default" w:ascii="Tahoma" w:hAnsi="Tahoma" w:eastAsia="Calibri" w:cs="Tahoma"/>
          <w:lang w:val="ro-RO"/>
        </w:rPr>
        <w:t>, județul Timiș</w:t>
      </w:r>
      <w:r>
        <w:rPr>
          <w:rFonts w:ascii="Tahoma" w:hAnsi="Tahoma" w:eastAsia="Calibri" w:cs="Tahoma"/>
          <w:lang w:val="pt-BR"/>
        </w:rPr>
        <w:t>;</w:t>
      </w:r>
    </w:p>
    <w:p w14:paraId="776E0E0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47" w:firstLine="480" w:firstLineChars="200"/>
        <w:jc w:val="both"/>
        <w:textAlignment w:val="auto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raportul de specialitate nr.</w:t>
      </w:r>
      <w:r>
        <w:rPr>
          <w:rFonts w:hint="default" w:ascii="Tahoma" w:hAnsi="Tahoma" w:cs="Tahoma"/>
          <w:lang w:val="ro-RO"/>
        </w:rPr>
        <w:t>2</w:t>
      </w:r>
      <w:r>
        <w:rPr>
          <w:rFonts w:ascii="Tahoma" w:hAnsi="Tahoma" w:cs="Tahoma"/>
          <w:lang w:val="pt-BR"/>
        </w:rPr>
        <w:t xml:space="preserve">9 din </w:t>
      </w:r>
      <w:r>
        <w:rPr>
          <w:rFonts w:hint="default" w:ascii="Tahoma" w:hAnsi="Tahoma" w:cs="Tahoma"/>
          <w:lang w:val="ro-RO"/>
        </w:rPr>
        <w:t>05</w:t>
      </w:r>
      <w:r>
        <w:rPr>
          <w:rFonts w:ascii="Tahoma" w:hAnsi="Tahoma" w:cs="Tahoma"/>
          <w:lang w:val="pt-BR"/>
        </w:rPr>
        <w:t>.0</w:t>
      </w:r>
      <w:r>
        <w:rPr>
          <w:rFonts w:hint="default" w:ascii="Tahoma" w:hAnsi="Tahoma" w:cs="Tahoma"/>
          <w:lang w:val="ro-RO"/>
        </w:rPr>
        <w:t>1</w:t>
      </w:r>
      <w:r>
        <w:rPr>
          <w:rFonts w:ascii="Tahoma" w:hAnsi="Tahoma" w:cs="Tahoma"/>
          <w:lang w:val="pt-BR"/>
        </w:rPr>
        <w:t>.202</w:t>
      </w:r>
      <w:r>
        <w:rPr>
          <w:rFonts w:hint="default" w:ascii="Tahoma" w:hAnsi="Tahoma" w:cs="Tahoma"/>
          <w:lang w:val="ro-RO"/>
        </w:rPr>
        <w:t>6</w:t>
      </w:r>
      <w:r>
        <w:rPr>
          <w:rFonts w:ascii="Tahoma" w:hAnsi="Tahoma" w:cs="Tahoma"/>
          <w:lang w:val="pt-BR"/>
        </w:rPr>
        <w:t xml:space="preserve"> pentru aprobarea modificării organigramei și a statului de functii publice ale personalului din cadrul aparatului de specialitate al primarului </w:t>
      </w:r>
      <w:r>
        <w:rPr>
          <w:rFonts w:hint="default" w:ascii="Tahoma" w:hAnsi="Tahoma" w:cs="Tahoma"/>
          <w:lang w:val="ro-RO"/>
        </w:rPr>
        <w:t>C</w:t>
      </w:r>
      <w:r>
        <w:rPr>
          <w:rFonts w:ascii="Tahoma" w:hAnsi="Tahoma" w:cs="Tahoma"/>
          <w:lang w:val="pt-BR"/>
        </w:rPr>
        <w:t>omunei Sânpetru Mare, judetul Timiș;</w:t>
      </w:r>
    </w:p>
    <w:p w14:paraId="0E7D7FAB">
      <w:pPr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80" w:firstLineChars="200"/>
        <w:jc w:val="both"/>
        <w:textAlignment w:val="auto"/>
        <w:rPr>
          <w:rFonts w:ascii="Tahoma" w:hAnsi="Tahoma" w:eastAsia="Calibri" w:cs="Tahoma"/>
          <w:shd w:val="clear" w:color="auto" w:fill="FFFFFF"/>
          <w:lang w:eastAsia="ar-SA"/>
        </w:rPr>
      </w:pPr>
      <w:r>
        <w:rPr>
          <w:rFonts w:ascii="Tahoma" w:hAnsi="Tahoma" w:eastAsia="Calibri" w:cs="Tahoma"/>
          <w:lang w:eastAsia="ar-SA"/>
        </w:rPr>
        <w:t xml:space="preserve">- avizul comisiilor de specialitate al Consiliului Local al Comunei </w:t>
      </w:r>
      <w:r>
        <w:rPr>
          <w:rFonts w:ascii="Tahoma" w:hAnsi="Tahoma" w:cs="Tahoma"/>
        </w:rPr>
        <w:t>Sânpetru Mare</w:t>
      </w:r>
      <w:r>
        <w:rPr>
          <w:rFonts w:ascii="Tahoma" w:hAnsi="Tahoma" w:eastAsia="Calibri" w:cs="Tahoma"/>
          <w:lang w:eastAsia="ar-SA"/>
        </w:rPr>
        <w:t>,</w:t>
      </w:r>
      <w:r>
        <w:rPr>
          <w:rFonts w:ascii="Tahoma" w:hAnsi="Tahoma" w:eastAsia="Calibri" w:cs="Tahoma"/>
          <w:shd w:val="clear" w:color="auto" w:fill="FFFFFF"/>
          <w:lang w:eastAsia="ar-SA"/>
        </w:rPr>
        <w:t> îndeplinind condiția de la art.136, alin.(8), lit.c), din Ordonanța de Urgență a Guvernului nr.57/2019, privind Codul administrativ</w:t>
      </w:r>
    </w:p>
    <w:p w14:paraId="5E021255">
      <w:pPr>
        <w:tabs>
          <w:tab w:val="left" w:pos="567"/>
        </w:tabs>
        <w:ind w:firstLine="56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  <w:iCs/>
          <w:u w:val="single"/>
        </w:rPr>
        <w:t>În conformitate cu prevederile</w:t>
      </w:r>
      <w:r>
        <w:rPr>
          <w:rFonts w:ascii="Tahoma" w:hAnsi="Tahoma" w:cs="Tahoma"/>
          <w:i/>
        </w:rPr>
        <w:t>:</w:t>
      </w:r>
    </w:p>
    <w:p w14:paraId="06F7C18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40" w:firstLineChars="100"/>
        <w:jc w:val="both"/>
        <w:textAlignment w:val="auto"/>
        <w:rPr>
          <w:rFonts w:ascii="Tahoma" w:hAnsi="Tahoma" w:cs="Tahoma" w:eastAsiaTheme="minorHAnsi"/>
          <w:lang w:eastAsia="en-US"/>
        </w:rPr>
      </w:pPr>
      <w:r>
        <w:rPr>
          <w:rFonts w:ascii="Tahoma" w:hAnsi="Tahoma" w:cs="Tahoma" w:eastAsiaTheme="minorHAnsi"/>
          <w:lang w:eastAsia="en-US"/>
        </w:rPr>
        <w:t>- art.XVII</w:t>
      </w:r>
      <w:r>
        <w:rPr>
          <w:rFonts w:hint="default" w:ascii="Tahoma" w:hAnsi="Tahoma" w:cs="Tahoma" w:eastAsiaTheme="minorHAnsi"/>
          <w:lang w:val="ro-RO" w:eastAsia="en-US"/>
        </w:rPr>
        <w:t>,</w:t>
      </w:r>
      <w:r>
        <w:rPr>
          <w:rFonts w:ascii="Tahoma" w:hAnsi="Tahoma" w:cs="Tahoma" w:eastAsiaTheme="minorHAnsi"/>
          <w:lang w:eastAsia="en-US"/>
        </w:rPr>
        <w:t xml:space="preserve"> alin.(8) din Legea nr.296/2023 privind unele măsuri fiscal bugetare pentru asigurarea sustenabilității financiare a României pe termen lung;</w:t>
      </w:r>
    </w:p>
    <w:p w14:paraId="21915FB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40" w:firstLineChars="100"/>
        <w:jc w:val="both"/>
        <w:textAlignment w:val="auto"/>
        <w:rPr>
          <w:rFonts w:ascii="Tahoma" w:hAnsi="Tahoma" w:cs="Tahoma" w:eastAsiaTheme="minorHAnsi"/>
          <w:lang w:eastAsia="en-US"/>
        </w:rPr>
      </w:pPr>
      <w:r>
        <w:rPr>
          <w:rFonts w:ascii="Tahoma" w:hAnsi="Tahoma" w:cs="Tahoma" w:eastAsiaTheme="minorHAnsi"/>
          <w:lang w:eastAsia="en-US"/>
        </w:rPr>
        <w:t>- art.518 din Ordonanța de Urgență a Guvernului nr.57/2019 privind Codul administrativ, cu modificările și completările ulterioare;</w:t>
      </w:r>
    </w:p>
    <w:p w14:paraId="01204F1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40" w:firstLineChars="100"/>
        <w:jc w:val="both"/>
        <w:textAlignment w:val="auto"/>
        <w:rPr>
          <w:rFonts w:ascii="Tahoma" w:hAnsi="Tahoma" w:cs="Tahoma" w:eastAsiaTheme="minorHAnsi"/>
          <w:lang w:eastAsia="en-US"/>
        </w:rPr>
      </w:pPr>
      <w:r>
        <w:rPr>
          <w:rFonts w:ascii="Tahoma" w:hAnsi="Tahoma" w:cs="Tahoma" w:eastAsiaTheme="minorHAnsi"/>
          <w:lang w:eastAsia="en-US"/>
        </w:rPr>
        <w:t>- Legea nr.53/2003 privind Codul Muncii, republicată, cu modificările și completările ulterioare;</w:t>
      </w:r>
    </w:p>
    <w:p w14:paraId="467324B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40" w:firstLineChars="100"/>
        <w:jc w:val="both"/>
        <w:textAlignment w:val="auto"/>
        <w:rPr>
          <w:rFonts w:ascii="Tahoma" w:hAnsi="Tahoma" w:cs="Tahoma" w:eastAsiaTheme="minorHAnsi"/>
          <w:lang w:eastAsia="en-US"/>
        </w:rPr>
      </w:pPr>
      <w:r>
        <w:rPr>
          <w:rFonts w:ascii="Tahoma" w:hAnsi="Tahoma" w:cs="Tahoma" w:eastAsiaTheme="minorHAnsi"/>
          <w:lang w:eastAsia="en-US"/>
        </w:rPr>
        <w:t>- art.III, alin.(1), (2) şi ale art.IV din OUG nr.63/2010 – pentru modificarea şi completarea Legii nr.273/2006, privind finanţele publice locale, cu modificările și completările ulterioare;</w:t>
      </w:r>
    </w:p>
    <w:p w14:paraId="4D3DF2C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ascii="Tahoma" w:hAnsi="Tahoma" w:cs="Tahoma"/>
          <w:i/>
        </w:rPr>
      </w:pPr>
      <w:r>
        <w:rPr>
          <w:rFonts w:ascii="Tahoma" w:hAnsi="Tahoma" w:cs="Tahoma" w:eastAsiaTheme="minorHAnsi"/>
          <w:lang w:eastAsia="en-US"/>
        </w:rPr>
        <w:t>În temeiul art.129, alin.(2), lit.a), alin.(3), lit.c), art.139, alin.(1) și art.196, alin. (1) lit.a) din OUG nr.57/2019 privind Codul Administrativ, cu modificările și completările ulterioare, adoptă următoarea:</w:t>
      </w:r>
    </w:p>
    <w:p w14:paraId="5C971601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2" w:name="_Hlk153641462"/>
      <w:r>
        <w:rPr>
          <w:rFonts w:ascii="Tahoma" w:hAnsi="Tahoma" w:cs="Tahoma"/>
          <w:b/>
          <w:bCs/>
          <w:kern w:val="24"/>
          <w:sz w:val="28"/>
          <w:szCs w:val="28"/>
        </w:rPr>
        <w:t>H O T Ă R Â R E:</w:t>
      </w:r>
    </w:p>
    <w:bookmarkEnd w:id="2"/>
    <w:p w14:paraId="24523C35">
      <w:pPr>
        <w:jc w:val="center"/>
        <w:rPr>
          <w:rFonts w:ascii="Tahoma" w:hAnsi="Tahoma" w:cs="Tahoma"/>
          <w:b/>
          <w:bCs/>
          <w:kern w:val="24"/>
        </w:rPr>
      </w:pPr>
    </w:p>
    <w:p w14:paraId="4A4E1C70">
      <w:pPr>
        <w:ind w:right="47" w:firstLine="567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b/>
          <w:bCs/>
          <w:i/>
          <w:iCs/>
          <w:u w:val="single"/>
          <w:lang w:val="pt-BR"/>
        </w:rPr>
        <w:t>Art.1</w:t>
      </w:r>
      <w:r>
        <w:rPr>
          <w:rFonts w:hint="default" w:ascii="Tahoma" w:hAnsi="Tahoma" w:cs="Tahoma"/>
          <w:b/>
          <w:bCs/>
          <w:i/>
          <w:iCs/>
          <w:u w:val="single"/>
          <w:lang w:val="ro-RO"/>
        </w:rPr>
        <w:t>.</w:t>
      </w:r>
      <w:r>
        <w:rPr>
          <w:rFonts w:ascii="Tahoma" w:hAnsi="Tahoma" w:cs="Tahoma"/>
          <w:lang w:val="pt-BR"/>
        </w:rPr>
        <w:t xml:space="preserve"> Se aprobă </w:t>
      </w:r>
      <w:bookmarkStart w:id="3" w:name="_Hlk140834227"/>
      <w:r>
        <w:rPr>
          <w:rFonts w:ascii="Tahoma" w:hAnsi="Tahoma" w:cs="Tahoma"/>
          <w:lang w:val="pt-BR"/>
        </w:rPr>
        <w:t xml:space="preserve">modificarea organigramei pentru aparatul de specialitate al primarului </w:t>
      </w:r>
      <w:r>
        <w:rPr>
          <w:rFonts w:hint="default" w:ascii="Tahoma" w:hAnsi="Tahoma" w:cs="Tahoma"/>
          <w:lang w:val="ro-RO"/>
        </w:rPr>
        <w:t>C</w:t>
      </w:r>
      <w:r>
        <w:rPr>
          <w:rFonts w:ascii="Tahoma" w:hAnsi="Tahoma" w:cs="Tahoma"/>
          <w:lang w:val="pt-BR"/>
        </w:rPr>
        <w:t>omunei Sânpetru Mare, judetul Timiș,</w:t>
      </w:r>
      <w:bookmarkEnd w:id="3"/>
      <w:r>
        <w:rPr>
          <w:rFonts w:ascii="Tahoma" w:hAnsi="Tahoma" w:cs="Tahoma"/>
          <w:lang w:val="pt-BR"/>
        </w:rPr>
        <w:t xml:space="preserve"> conform anexei nr.1, care face parte integrantă din prezenta hotărâre.</w:t>
      </w:r>
    </w:p>
    <w:p w14:paraId="31A5D56C">
      <w:pPr>
        <w:ind w:right="47" w:firstLine="567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b/>
          <w:bCs/>
          <w:i/>
          <w:iCs/>
          <w:u w:val="single"/>
          <w:lang w:val="pt-BR"/>
        </w:rPr>
        <w:t>Art.2</w:t>
      </w:r>
      <w:r>
        <w:rPr>
          <w:rFonts w:hint="default" w:ascii="Tahoma" w:hAnsi="Tahoma" w:cs="Tahoma"/>
          <w:b/>
          <w:bCs/>
          <w:i/>
          <w:iCs/>
          <w:u w:val="single"/>
          <w:lang w:val="ro-RO"/>
        </w:rPr>
        <w:t>.</w:t>
      </w:r>
      <w:r>
        <w:rPr>
          <w:rFonts w:ascii="Tahoma" w:hAnsi="Tahoma" w:cs="Tahoma"/>
          <w:lang w:val="pt-BR"/>
        </w:rPr>
        <w:t xml:space="preserve"> Se aprobă modificarea statului de functii pentru aparatul de specialitate al primarului </w:t>
      </w:r>
      <w:r>
        <w:rPr>
          <w:rFonts w:hint="default" w:ascii="Tahoma" w:hAnsi="Tahoma" w:cs="Tahoma"/>
          <w:lang w:val="ro-RO"/>
        </w:rPr>
        <w:t>C</w:t>
      </w:r>
      <w:r>
        <w:rPr>
          <w:rFonts w:ascii="Tahoma" w:hAnsi="Tahoma" w:cs="Tahoma"/>
          <w:lang w:val="pt-BR"/>
        </w:rPr>
        <w:t>omunei Sânpetru Mare, judetul Timiș, conform anexei nr.2, care face parte integrantă din prezenta hotărâre.</w:t>
      </w:r>
    </w:p>
    <w:p w14:paraId="41F956D1">
      <w:pPr>
        <w:spacing w:after="3" w:line="253" w:lineRule="auto"/>
        <w:ind w:right="52" w:firstLine="567"/>
        <w:jc w:val="both"/>
        <w:rPr>
          <w:rFonts w:ascii="Tahoma" w:hAnsi="Tahoma" w:cs="Tahoma"/>
          <w:lang w:val="pt-BR"/>
        </w:rPr>
      </w:pPr>
      <w:r>
        <w:rPr>
          <w:rFonts w:ascii="Tahoma" w:hAnsi="Tahoma" w:eastAsia="Calibri" w:cs="Tahoma"/>
          <w:b/>
          <w:bCs/>
          <w:i/>
          <w:iCs/>
          <w:u w:val="single"/>
          <w:lang w:val="pt-BR"/>
        </w:rPr>
        <w:t>Art.3</w:t>
      </w:r>
      <w:r>
        <w:rPr>
          <w:rFonts w:hint="default" w:ascii="Tahoma" w:hAnsi="Tahoma" w:eastAsia="Calibri" w:cs="Tahoma"/>
          <w:b/>
          <w:bCs/>
          <w:i/>
          <w:iCs/>
          <w:u w:val="single"/>
          <w:lang w:val="ro-RO"/>
        </w:rPr>
        <w:t>.</w:t>
      </w:r>
      <w:r>
        <w:rPr>
          <w:rFonts w:ascii="Tahoma" w:hAnsi="Tahoma" w:eastAsia="Calibri" w:cs="Tahoma"/>
          <w:lang w:val="pt-BR"/>
        </w:rPr>
        <w:t xml:space="preserve"> Prezenta hotărâre</w:t>
      </w:r>
      <w:r>
        <w:rPr>
          <w:rFonts w:hint="default" w:ascii="Tahoma" w:hAnsi="Tahoma" w:eastAsia="Calibri" w:cs="Tahoma"/>
          <w:lang w:val="ro-RO"/>
        </w:rPr>
        <w:t xml:space="preserve"> </w:t>
      </w:r>
      <w:r>
        <w:rPr>
          <w:rFonts w:hint="default" w:ascii="Tahoma" w:hAnsi="Tahoma" w:cs="Tahoma"/>
          <w:lang w:val="ro-RO"/>
        </w:rPr>
        <w:t>întră în vigoare începând cu 01 Februarie 2026, data cu care se</w:t>
      </w:r>
      <w:r>
        <w:rPr>
          <w:rFonts w:ascii="Tahoma" w:hAnsi="Tahoma" w:eastAsia="Calibri" w:cs="Tahoma"/>
          <w:lang w:val="pt-BR"/>
        </w:rPr>
        <w:t xml:space="preserve"> abrogă </w:t>
      </w:r>
      <w:r>
        <w:rPr>
          <w:rFonts w:hint="default" w:ascii="Tahoma" w:hAnsi="Tahoma" w:eastAsia="Calibri" w:cs="Tahoma"/>
          <w:lang w:val="ro-RO"/>
        </w:rPr>
        <w:t xml:space="preserve">prevederile </w:t>
      </w:r>
      <w:r>
        <w:rPr>
          <w:rFonts w:hint="default" w:ascii="Tahoma" w:hAnsi="Tahoma" w:cs="Tahoma"/>
          <w:sz w:val="24"/>
          <w:szCs w:val="24"/>
        </w:rPr>
        <w:t>Consiliului Local nr.</w:t>
      </w:r>
      <w:r>
        <w:rPr>
          <w:rFonts w:hint="default" w:ascii="Tahoma" w:hAnsi="Tahoma" w:cs="Tahoma"/>
          <w:sz w:val="24"/>
          <w:szCs w:val="24"/>
          <w:lang w:val="ro-RO"/>
        </w:rPr>
        <w:t xml:space="preserve">20 </w:t>
      </w:r>
      <w:r>
        <w:rPr>
          <w:rFonts w:hint="default" w:ascii="Tahoma" w:hAnsi="Tahoma" w:cs="Tahoma"/>
          <w:sz w:val="24"/>
          <w:szCs w:val="24"/>
        </w:rPr>
        <w:t>din 2</w:t>
      </w:r>
      <w:r>
        <w:rPr>
          <w:rFonts w:hint="default" w:ascii="Tahoma" w:hAnsi="Tahoma" w:cs="Tahoma"/>
          <w:sz w:val="24"/>
          <w:szCs w:val="24"/>
          <w:lang w:val="ro-RO"/>
        </w:rPr>
        <w:t>7</w:t>
      </w:r>
      <w:r>
        <w:rPr>
          <w:rFonts w:hint="default" w:ascii="Tahoma" w:hAnsi="Tahoma" w:cs="Tahoma"/>
          <w:sz w:val="24"/>
          <w:szCs w:val="24"/>
        </w:rPr>
        <w:t>.</w:t>
      </w:r>
      <w:r>
        <w:rPr>
          <w:rFonts w:hint="default" w:ascii="Tahoma" w:hAnsi="Tahoma" w:cs="Tahoma"/>
          <w:sz w:val="24"/>
          <w:szCs w:val="24"/>
          <w:lang w:val="ro-RO"/>
        </w:rPr>
        <w:t>02</w:t>
      </w:r>
      <w:r>
        <w:rPr>
          <w:rFonts w:hint="default" w:ascii="Tahoma" w:hAnsi="Tahoma" w:cs="Tahoma"/>
          <w:sz w:val="24"/>
          <w:szCs w:val="24"/>
        </w:rPr>
        <w:t>.202</w:t>
      </w:r>
      <w:r>
        <w:rPr>
          <w:rFonts w:hint="default" w:ascii="Tahoma" w:hAnsi="Tahoma" w:cs="Tahoma"/>
          <w:sz w:val="24"/>
          <w:szCs w:val="24"/>
          <w:lang w:val="ro-RO"/>
        </w:rPr>
        <w:t>5</w:t>
      </w:r>
      <w:r>
        <w:rPr>
          <w:rFonts w:ascii="Tahoma" w:hAnsi="Tahoma" w:cs="Tahoma"/>
          <w:lang w:val="pt-BR"/>
        </w:rPr>
        <w:t>.</w:t>
      </w:r>
    </w:p>
    <w:p w14:paraId="15846DD0">
      <w:pPr>
        <w:spacing w:after="30" w:line="253" w:lineRule="auto"/>
        <w:ind w:right="52" w:firstLine="567"/>
        <w:jc w:val="both"/>
        <w:rPr>
          <w:rFonts w:ascii="Tahoma" w:hAnsi="Tahoma" w:cs="Tahoma"/>
          <w:lang w:val="pt-BR"/>
        </w:rPr>
      </w:pPr>
      <w:r>
        <w:rPr>
          <w:rFonts w:ascii="Tahoma" w:hAnsi="Tahoma" w:eastAsia="Calibri" w:cs="Tahoma"/>
          <w:b/>
          <w:bCs/>
          <w:i/>
          <w:iCs/>
          <w:u w:val="single"/>
          <w:lang w:val="pt-BR"/>
        </w:rPr>
        <w:t>Art.4</w:t>
      </w:r>
      <w:r>
        <w:rPr>
          <w:rFonts w:hint="default" w:ascii="Tahoma" w:hAnsi="Tahoma" w:eastAsia="Calibri" w:cs="Tahoma"/>
          <w:b/>
          <w:bCs/>
          <w:i/>
          <w:iCs/>
          <w:u w:val="single"/>
          <w:lang w:val="ro-RO"/>
        </w:rPr>
        <w:t>.</w:t>
      </w:r>
      <w:r>
        <w:rPr>
          <w:rFonts w:ascii="Tahoma" w:hAnsi="Tahoma" w:eastAsia="Calibri" w:cs="Tahoma"/>
          <w:lang w:val="pt-BR"/>
        </w:rPr>
        <w:t xml:space="preserve"> Cu ducerea la îndeplinire a prezentei hotărâri se încredințează Primarul </w:t>
      </w:r>
      <w:r>
        <w:rPr>
          <w:rFonts w:hint="default" w:ascii="Tahoma" w:hAnsi="Tahoma" w:eastAsia="Calibri" w:cs="Tahoma"/>
          <w:lang w:val="ro-RO"/>
        </w:rPr>
        <w:t>C</w:t>
      </w:r>
      <w:r>
        <w:rPr>
          <w:rFonts w:ascii="Tahoma" w:hAnsi="Tahoma" w:eastAsia="Calibri" w:cs="Tahoma"/>
          <w:lang w:val="pt-BR"/>
        </w:rPr>
        <w:t>omunei Sânpetru Mare</w:t>
      </w:r>
      <w:r>
        <w:rPr>
          <w:rFonts w:hint="default" w:ascii="Tahoma" w:hAnsi="Tahoma" w:eastAsia="Calibri" w:cs="Tahoma"/>
          <w:lang w:val="ro-RO"/>
        </w:rPr>
        <w:t xml:space="preserve"> județul Timiș și compartimentele de specialitate</w:t>
      </w:r>
      <w:r>
        <w:rPr>
          <w:rFonts w:ascii="Tahoma" w:hAnsi="Tahoma" w:eastAsia="Calibri" w:cs="Tahoma"/>
          <w:lang w:val="pt-BR"/>
        </w:rPr>
        <w:t>.</w:t>
      </w:r>
    </w:p>
    <w:p w14:paraId="67306079">
      <w:pPr>
        <w:ind w:right="68" w:firstLine="567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  <w:i/>
          <w:iCs/>
          <w:u w:val="single"/>
        </w:rPr>
        <w:t>Art.5</w:t>
      </w:r>
      <w:r>
        <w:rPr>
          <w:rFonts w:hint="default" w:ascii="Tahoma" w:hAnsi="Tahoma" w:cs="Tahoma"/>
          <w:b/>
          <w:bCs/>
          <w:i/>
          <w:iCs/>
          <w:u w:val="single"/>
          <w:lang w:val="ro-RO"/>
        </w:rPr>
        <w:t>.</w:t>
      </w:r>
      <w:r>
        <w:rPr>
          <w:rFonts w:ascii="Tahoma" w:hAnsi="Tahoma" w:cs="Tahoma"/>
        </w:rPr>
        <w:t xml:space="preserve"> Prezenta hotărâre poate fi contestată în condițiile prevăzute de Legea nr.554/2004 privind contenciosul administrativ, cu modificările și completările ulterioare</w:t>
      </w:r>
    </w:p>
    <w:p w14:paraId="5CF372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ascii="Tahoma" w:hAnsi="Tahoma" w:cs="Tahoma"/>
          <w:kern w:val="24"/>
        </w:rPr>
      </w:pPr>
      <w:r>
        <w:rPr>
          <w:rFonts w:ascii="Tahoma" w:hAnsi="Tahoma" w:cs="Tahoma"/>
          <w:b/>
          <w:i/>
          <w:iCs/>
          <w:kern w:val="24"/>
          <w:u w:val="single"/>
        </w:rPr>
        <w:t>Art.6</w:t>
      </w:r>
      <w:r>
        <w:rPr>
          <w:rFonts w:hint="default" w:ascii="Tahoma" w:hAnsi="Tahoma" w:cs="Tahoma"/>
          <w:b/>
          <w:i/>
          <w:iCs/>
          <w:kern w:val="24"/>
          <w:u w:val="single"/>
          <w:lang w:val="ro-RO"/>
        </w:rPr>
        <w:t>.</w:t>
      </w:r>
      <w:r>
        <w:rPr>
          <w:rFonts w:ascii="Tahoma" w:hAnsi="Tahoma" w:cs="Tahoma"/>
          <w:b/>
          <w:kern w:val="24"/>
        </w:rPr>
        <w:t xml:space="preserve"> </w:t>
      </w:r>
      <w:r>
        <w:rPr>
          <w:rFonts w:ascii="Tahoma" w:hAnsi="Tahoma" w:cs="Tahoma"/>
          <w:kern w:val="24"/>
        </w:rPr>
        <w:t xml:space="preserve">Prezenta se comunică: </w:t>
      </w:r>
    </w:p>
    <w:p w14:paraId="667D9F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84" w:hanging="284"/>
        <w:jc w:val="both"/>
        <w:textAlignment w:val="auto"/>
        <w:rPr>
          <w:rFonts w:hint="default" w:ascii="Tahoma" w:hAnsi="Tahoma" w:cs="Tahoma"/>
          <w:kern w:val="24"/>
        </w:rPr>
      </w:pPr>
      <w:r>
        <w:rPr>
          <w:rFonts w:hint="default" w:ascii="Tahoma" w:hAnsi="Tahoma" w:cs="Tahoma"/>
          <w:kern w:val="24"/>
        </w:rPr>
        <w:t xml:space="preserve">- Instituției Prefectului-Județul Timiș - Serviciul controlul legalității, aplicării actelor cu caracter reparatoriu și contencios administrativ; </w:t>
      </w:r>
    </w:p>
    <w:p w14:paraId="423FB4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42" w:hanging="142"/>
        <w:jc w:val="both"/>
        <w:textAlignment w:val="auto"/>
        <w:rPr>
          <w:rFonts w:hint="default" w:ascii="Tahoma" w:hAnsi="Tahoma" w:cs="Tahoma"/>
          <w:kern w:val="24"/>
        </w:rPr>
      </w:pPr>
      <w:r>
        <w:rPr>
          <w:rFonts w:hint="default" w:ascii="Tahoma" w:hAnsi="Tahoma" w:cs="Tahoma"/>
          <w:kern w:val="24"/>
        </w:rPr>
        <w:t xml:space="preserve">- Dlui. primar al </w:t>
      </w:r>
      <w:r>
        <w:rPr>
          <w:rFonts w:hint="default" w:ascii="Tahoma" w:hAnsi="Tahoma" w:cs="Tahoma"/>
          <w:kern w:val="24"/>
          <w:lang w:val="ro-RO"/>
        </w:rPr>
        <w:t>C</w:t>
      </w:r>
      <w:r>
        <w:rPr>
          <w:rFonts w:hint="default" w:ascii="Tahoma" w:hAnsi="Tahoma" w:cs="Tahoma"/>
          <w:kern w:val="24"/>
        </w:rPr>
        <w:t>omunei Sânpetru Mare, județul Timiș</w:t>
      </w:r>
    </w:p>
    <w:p w14:paraId="7D55B63B"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clear" w:pos="13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42" w:right="67" w:hanging="142"/>
        <w:jc w:val="both"/>
        <w:textAlignment w:val="auto"/>
        <w:rPr>
          <w:rFonts w:hint="default" w:ascii="Tahoma" w:hAnsi="Tahoma" w:cs="Tahoma"/>
        </w:rPr>
      </w:pPr>
      <w:r>
        <w:rPr>
          <w:rFonts w:hint="default" w:ascii="Tahoma" w:hAnsi="Tahoma" w:cs="Tahoma"/>
        </w:rPr>
        <w:t>ANFP București</w:t>
      </w:r>
    </w:p>
    <w:p w14:paraId="6FB02A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42" w:hanging="142"/>
        <w:jc w:val="both"/>
        <w:textAlignment w:val="auto"/>
        <w:rPr>
          <w:rFonts w:hint="default" w:ascii="Tahoma" w:hAnsi="Tahoma" w:cs="Tahoma"/>
          <w:bCs/>
          <w:kern w:val="24"/>
        </w:rPr>
      </w:pPr>
      <w:r>
        <w:rPr>
          <w:rFonts w:hint="default" w:ascii="Tahoma" w:hAnsi="Tahoma" w:cs="Tahoma"/>
          <w:bCs/>
          <w:kern w:val="24"/>
        </w:rPr>
        <w:t>- la dosar</w:t>
      </w:r>
    </w:p>
    <w:p w14:paraId="4AE266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42" w:hanging="142"/>
        <w:jc w:val="both"/>
        <w:textAlignment w:val="auto"/>
        <w:rPr>
          <w:rFonts w:hint="default" w:ascii="Tahoma" w:hAnsi="Tahoma" w:cs="Tahoma"/>
          <w:bCs/>
          <w:kern w:val="24"/>
        </w:rPr>
      </w:pPr>
      <w:r>
        <w:rPr>
          <w:rFonts w:hint="default"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r>
        <w:rPr>
          <w:rFonts w:hint="default" w:ascii="Tahoma" w:hAnsi="Tahoma" w:cs="Tahoma"/>
        </w:rPr>
        <w:fldChar w:fldCharType="begin"/>
      </w:r>
      <w:r>
        <w:rPr>
          <w:rFonts w:hint="default" w:ascii="Tahoma" w:hAnsi="Tahoma" w:cs="Tahoma"/>
        </w:rPr>
        <w:instrText xml:space="preserve"> HYPERLINK "http://www.primaria.sanpetrumare.ro" </w:instrText>
      </w:r>
      <w:r>
        <w:rPr>
          <w:rFonts w:hint="default" w:ascii="Tahoma" w:hAnsi="Tahoma" w:cs="Tahoma"/>
        </w:rPr>
        <w:fldChar w:fldCharType="separate"/>
      </w:r>
      <w:r>
        <w:rPr>
          <w:rStyle w:val="10"/>
          <w:rFonts w:hint="default" w:ascii="Tahoma" w:hAnsi="Tahoma" w:cs="Tahoma"/>
          <w:bCs/>
          <w:kern w:val="24"/>
        </w:rPr>
        <w:t>www.primaria.sanpetrumare.ro</w:t>
      </w:r>
      <w:r>
        <w:rPr>
          <w:rStyle w:val="10"/>
          <w:rFonts w:hint="default" w:ascii="Tahoma" w:hAnsi="Tahoma" w:cs="Tahoma"/>
          <w:bCs/>
          <w:kern w:val="24"/>
        </w:rPr>
        <w:fldChar w:fldCharType="end"/>
      </w:r>
    </w:p>
    <w:p w14:paraId="3B1C6AEB">
      <w:pPr>
        <w:ind w:firstLine="720"/>
        <w:jc w:val="both"/>
      </w:pPr>
      <w:r>
        <w:tab/>
      </w:r>
    </w:p>
    <w:p w14:paraId="333528E8">
      <w:pPr>
        <w:rPr>
          <w:rStyle w:val="25"/>
        </w:rPr>
      </w:pPr>
    </w:p>
    <w:p w14:paraId="038C2839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</w:r>
      <w:r>
        <w:t xml:space="preserve"> CONTRASEMNEAZĂ; </w:t>
      </w:r>
    </w:p>
    <w:p w14:paraId="32EFC150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</w:r>
      <w:r>
        <w:t xml:space="preserve">       </w:t>
      </w:r>
      <w:r>
        <w:rPr>
          <w:rFonts w:hint="default"/>
          <w:lang w:val="ro-RO"/>
        </w:rPr>
        <w:t xml:space="preserve">    P.</w:t>
      </w:r>
      <w:r>
        <w:t xml:space="preserve"> Secretar general al UAT</w:t>
      </w:r>
    </w:p>
    <w:p w14:paraId="60D9B700">
      <w:pPr>
        <w:ind w:firstLine="720"/>
        <w:jc w:val="both"/>
        <w:rPr>
          <w:rFonts w:hint="default"/>
          <w:lang w:val="ro-RO"/>
        </w:rPr>
      </w:pPr>
      <w:r>
        <w:rPr>
          <w:b/>
          <w:bCs/>
        </w:rPr>
        <w:t xml:space="preserve">          </w:t>
      </w:r>
      <w:r>
        <w:rPr>
          <w:rFonts w:hint="default"/>
          <w:b w:val="0"/>
          <w:bCs w:val="0"/>
          <w:lang w:val="ro-RO"/>
        </w:rPr>
        <w:t>Ciprian BOCOI</w:t>
      </w:r>
      <w:r>
        <w:t xml:space="preserve">                                                    </w:t>
      </w:r>
      <w:r>
        <w:rPr>
          <w:rFonts w:hint="default"/>
          <w:lang w:val="ro-RO"/>
        </w:rPr>
        <w:t xml:space="preserve">  Georgeta COVACI</w:t>
      </w:r>
    </w:p>
    <w:p w14:paraId="3EA809C5"/>
    <w:p w14:paraId="7096AE79"/>
    <w:p w14:paraId="071C9DB8"/>
    <w:p w14:paraId="4D0E5C7C"/>
    <w:p w14:paraId="5B64D587"/>
    <w:p w14:paraId="664BF51D"/>
    <w:p w14:paraId="31B4943C"/>
    <w:p w14:paraId="48026C9D"/>
    <w:p w14:paraId="47841550"/>
    <w:p w14:paraId="75F2A453"/>
    <w:p w14:paraId="50E8B2E9"/>
    <w:p w14:paraId="70337A1D"/>
    <w:p w14:paraId="09C9324F"/>
    <w:p w14:paraId="080BDC03"/>
    <w:p w14:paraId="5F391CBA"/>
    <w:p w14:paraId="5B082374"/>
    <w:p w14:paraId="0E158BB9"/>
    <w:p w14:paraId="27446945"/>
    <w:p w14:paraId="0EA75199"/>
    <w:p w14:paraId="19D11BCA"/>
    <w:p w14:paraId="0D904BFB"/>
    <w:p w14:paraId="15E8E43A"/>
    <w:p w14:paraId="5F6C9ED7"/>
    <w:p w14:paraId="2B857F42"/>
    <w:p w14:paraId="4BBA9E7F"/>
    <w:p w14:paraId="5141BD82"/>
    <w:p w14:paraId="190035F5"/>
    <w:p w14:paraId="62447C26"/>
    <w:p w14:paraId="0BE7103E"/>
    <w:p w14:paraId="2749F5A6"/>
    <w:p w14:paraId="47EA0774"/>
    <w:p w14:paraId="410EA6B9"/>
    <w:p w14:paraId="3BAFBA5F">
      <w:bookmarkStart w:id="4" w:name="_GoBack"/>
      <w:bookmarkEnd w:id="4"/>
    </w:p>
    <w:p w14:paraId="3321AA2F">
      <w:pPr>
        <w:spacing w:line="276" w:lineRule="auto"/>
        <w:jc w:val="both"/>
        <w:rPr>
          <w:rFonts w:hint="default"/>
          <w:bCs/>
          <w:i/>
          <w:iCs/>
          <w:lang w:val="ro-RO"/>
        </w:rPr>
      </w:pPr>
      <w:r>
        <w:rPr>
          <w:bCs/>
          <w:i/>
          <w:iCs/>
        </w:rPr>
        <w:t>HCL nr.</w:t>
      </w:r>
      <w:r>
        <w:rPr>
          <w:rFonts w:hint="default"/>
          <w:bCs/>
          <w:i/>
          <w:iCs/>
          <w:lang w:val="ro-RO"/>
        </w:rPr>
        <w:t>4</w:t>
      </w:r>
      <w:r>
        <w:rPr>
          <w:bCs/>
          <w:i/>
          <w:iCs/>
        </w:rPr>
        <w:t xml:space="preserve"> din </w:t>
      </w:r>
      <w:r>
        <w:rPr>
          <w:bCs/>
          <w:i/>
          <w:iCs/>
          <w:lang w:val="ro-RO"/>
        </w:rPr>
        <w:t>23.01.2026</w:t>
      </w:r>
    </w:p>
    <w:sectPr>
      <w:pgSz w:w="11906" w:h="16838"/>
      <w:pgMar w:top="567" w:right="1418" w:bottom="851" w:left="1531" w:header="567" w:footer="56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dale Sans UI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FC2A16"/>
    <w:multiLevelType w:val="multilevel"/>
    <w:tmpl w:val="50FC2A16"/>
    <w:lvl w:ilvl="0" w:tentative="0">
      <w:start w:val="1"/>
      <w:numFmt w:val="bullet"/>
      <w:lvlText w:val="-"/>
      <w:lvlJc w:val="left"/>
      <w:pPr>
        <w:ind w:left="111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215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87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59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431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503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75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647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719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>
    <w:nsid w:val="5C421935"/>
    <w:multiLevelType w:val="multilevel"/>
    <w:tmpl w:val="5C421935"/>
    <w:lvl w:ilvl="0" w:tentative="0">
      <w:start w:val="0"/>
      <w:numFmt w:val="bullet"/>
      <w:lvlText w:val="-"/>
      <w:lvlJc w:val="left"/>
      <w:pPr>
        <w:tabs>
          <w:tab w:val="left" w:pos="1305"/>
        </w:tabs>
        <w:ind w:left="1305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55C"/>
    <w:rsid w:val="0000708D"/>
    <w:rsid w:val="0003027F"/>
    <w:rsid w:val="00055472"/>
    <w:rsid w:val="000678BB"/>
    <w:rsid w:val="00083375"/>
    <w:rsid w:val="000879EE"/>
    <w:rsid w:val="000D4B77"/>
    <w:rsid w:val="000E569B"/>
    <w:rsid w:val="001064D2"/>
    <w:rsid w:val="001479B1"/>
    <w:rsid w:val="00173F25"/>
    <w:rsid w:val="00174438"/>
    <w:rsid w:val="00175C01"/>
    <w:rsid w:val="0019135B"/>
    <w:rsid w:val="00191FEB"/>
    <w:rsid w:val="00197B12"/>
    <w:rsid w:val="001B0184"/>
    <w:rsid w:val="001C1833"/>
    <w:rsid w:val="001E58B7"/>
    <w:rsid w:val="001E7F2E"/>
    <w:rsid w:val="00227F44"/>
    <w:rsid w:val="002461C3"/>
    <w:rsid w:val="0025284C"/>
    <w:rsid w:val="00255100"/>
    <w:rsid w:val="0026095E"/>
    <w:rsid w:val="002663E5"/>
    <w:rsid w:val="0027694F"/>
    <w:rsid w:val="002E769B"/>
    <w:rsid w:val="00314197"/>
    <w:rsid w:val="00321418"/>
    <w:rsid w:val="003279AD"/>
    <w:rsid w:val="00342647"/>
    <w:rsid w:val="0035359A"/>
    <w:rsid w:val="00381059"/>
    <w:rsid w:val="003A072B"/>
    <w:rsid w:val="003A3371"/>
    <w:rsid w:val="003C0C35"/>
    <w:rsid w:val="003C4548"/>
    <w:rsid w:val="003C698F"/>
    <w:rsid w:val="004265F9"/>
    <w:rsid w:val="00445440"/>
    <w:rsid w:val="004661BD"/>
    <w:rsid w:val="00470AE9"/>
    <w:rsid w:val="004A7623"/>
    <w:rsid w:val="004C4573"/>
    <w:rsid w:val="004C5F05"/>
    <w:rsid w:val="004C70E5"/>
    <w:rsid w:val="004F04AD"/>
    <w:rsid w:val="004F4479"/>
    <w:rsid w:val="005225EA"/>
    <w:rsid w:val="00525CE8"/>
    <w:rsid w:val="00561689"/>
    <w:rsid w:val="0057770B"/>
    <w:rsid w:val="005A3B4A"/>
    <w:rsid w:val="005A6739"/>
    <w:rsid w:val="005A7144"/>
    <w:rsid w:val="005B653B"/>
    <w:rsid w:val="005C0B7F"/>
    <w:rsid w:val="0060691B"/>
    <w:rsid w:val="00627ADB"/>
    <w:rsid w:val="00633FC3"/>
    <w:rsid w:val="00636A33"/>
    <w:rsid w:val="00640855"/>
    <w:rsid w:val="00646DC2"/>
    <w:rsid w:val="00652E04"/>
    <w:rsid w:val="006649C2"/>
    <w:rsid w:val="0067296E"/>
    <w:rsid w:val="00673B8A"/>
    <w:rsid w:val="006776C6"/>
    <w:rsid w:val="00683F5B"/>
    <w:rsid w:val="006B3705"/>
    <w:rsid w:val="006B5B08"/>
    <w:rsid w:val="006F47D3"/>
    <w:rsid w:val="006F5053"/>
    <w:rsid w:val="006F6996"/>
    <w:rsid w:val="0071706E"/>
    <w:rsid w:val="00725C9A"/>
    <w:rsid w:val="0077413E"/>
    <w:rsid w:val="0077798E"/>
    <w:rsid w:val="007779A4"/>
    <w:rsid w:val="00787D42"/>
    <w:rsid w:val="0079460C"/>
    <w:rsid w:val="007946CA"/>
    <w:rsid w:val="007A6E52"/>
    <w:rsid w:val="007A719F"/>
    <w:rsid w:val="007D79F4"/>
    <w:rsid w:val="007D7BAC"/>
    <w:rsid w:val="007F04A4"/>
    <w:rsid w:val="008066D0"/>
    <w:rsid w:val="0082098D"/>
    <w:rsid w:val="0082222D"/>
    <w:rsid w:val="008554DD"/>
    <w:rsid w:val="0087555C"/>
    <w:rsid w:val="00876956"/>
    <w:rsid w:val="00890D19"/>
    <w:rsid w:val="00893940"/>
    <w:rsid w:val="008A3F44"/>
    <w:rsid w:val="008B3E48"/>
    <w:rsid w:val="008E7721"/>
    <w:rsid w:val="008F3BF6"/>
    <w:rsid w:val="00934814"/>
    <w:rsid w:val="009447C5"/>
    <w:rsid w:val="0096058F"/>
    <w:rsid w:val="00965C6E"/>
    <w:rsid w:val="00972115"/>
    <w:rsid w:val="00980396"/>
    <w:rsid w:val="00983EF5"/>
    <w:rsid w:val="00984728"/>
    <w:rsid w:val="009A1978"/>
    <w:rsid w:val="00A07421"/>
    <w:rsid w:val="00A34182"/>
    <w:rsid w:val="00A50AA9"/>
    <w:rsid w:val="00A76C72"/>
    <w:rsid w:val="00A828C7"/>
    <w:rsid w:val="00A86635"/>
    <w:rsid w:val="00A86FF9"/>
    <w:rsid w:val="00A877A4"/>
    <w:rsid w:val="00A94BB2"/>
    <w:rsid w:val="00AB6BFA"/>
    <w:rsid w:val="00AD0A91"/>
    <w:rsid w:val="00AD32A5"/>
    <w:rsid w:val="00B26AAA"/>
    <w:rsid w:val="00B3485D"/>
    <w:rsid w:val="00B40FF9"/>
    <w:rsid w:val="00B86B69"/>
    <w:rsid w:val="00B927B6"/>
    <w:rsid w:val="00BA43C1"/>
    <w:rsid w:val="00BA4EFF"/>
    <w:rsid w:val="00BB49C3"/>
    <w:rsid w:val="00BD69C0"/>
    <w:rsid w:val="00C00148"/>
    <w:rsid w:val="00C04CCE"/>
    <w:rsid w:val="00C13D20"/>
    <w:rsid w:val="00C2269D"/>
    <w:rsid w:val="00C36BC4"/>
    <w:rsid w:val="00C465FD"/>
    <w:rsid w:val="00C63E6B"/>
    <w:rsid w:val="00CA1B51"/>
    <w:rsid w:val="00CB054D"/>
    <w:rsid w:val="00CB0C3D"/>
    <w:rsid w:val="00CB28CC"/>
    <w:rsid w:val="00CC6E85"/>
    <w:rsid w:val="00D02CE7"/>
    <w:rsid w:val="00D05FA7"/>
    <w:rsid w:val="00D10E4D"/>
    <w:rsid w:val="00D2269E"/>
    <w:rsid w:val="00D351CE"/>
    <w:rsid w:val="00D36B47"/>
    <w:rsid w:val="00D375E7"/>
    <w:rsid w:val="00D51237"/>
    <w:rsid w:val="00D9057F"/>
    <w:rsid w:val="00D92D4C"/>
    <w:rsid w:val="00DC14F5"/>
    <w:rsid w:val="00DF3D52"/>
    <w:rsid w:val="00E140A9"/>
    <w:rsid w:val="00E2398C"/>
    <w:rsid w:val="00E37C98"/>
    <w:rsid w:val="00E6237A"/>
    <w:rsid w:val="00E6434D"/>
    <w:rsid w:val="00E8079E"/>
    <w:rsid w:val="00EB64BD"/>
    <w:rsid w:val="00ED0E7D"/>
    <w:rsid w:val="00EE3165"/>
    <w:rsid w:val="00EE4ABA"/>
    <w:rsid w:val="00F0391F"/>
    <w:rsid w:val="00F22C59"/>
    <w:rsid w:val="00F409B8"/>
    <w:rsid w:val="00F5177E"/>
    <w:rsid w:val="00F85EA5"/>
    <w:rsid w:val="00FD2142"/>
    <w:rsid w:val="00FD5717"/>
    <w:rsid w:val="00FE2E83"/>
    <w:rsid w:val="00FE5B1F"/>
    <w:rsid w:val="00FF2536"/>
    <w:rsid w:val="02455598"/>
    <w:rsid w:val="0AD015FB"/>
    <w:rsid w:val="0B01399E"/>
    <w:rsid w:val="0CF2414E"/>
    <w:rsid w:val="370B7A5D"/>
    <w:rsid w:val="4499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o-RO" w:eastAsia="ro-RO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5"/>
    <w:qFormat/>
    <w:uiPriority w:val="0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paragraph" w:styleId="6">
    <w:name w:val="Body Text 2"/>
    <w:basedOn w:val="1"/>
    <w:link w:val="22"/>
    <w:uiPriority w:val="0"/>
    <w:pPr>
      <w:spacing w:after="120" w:line="480" w:lineRule="auto"/>
    </w:pPr>
  </w:style>
  <w:style w:type="paragraph" w:styleId="7">
    <w:name w:val="Body Text Indent"/>
    <w:basedOn w:val="1"/>
    <w:link w:val="26"/>
    <w:qFormat/>
    <w:uiPriority w:val="0"/>
    <w:pPr>
      <w:widowControl w:val="0"/>
      <w:kinsoku w:val="0"/>
      <w:spacing w:after="120"/>
      <w:ind w:left="283"/>
    </w:p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character" w:styleId="10">
    <w:name w:val="Hyperlink"/>
    <w:qFormat/>
    <w:uiPriority w:val="0"/>
    <w:rPr>
      <w:color w:val="0000FF"/>
      <w:u w:val="single"/>
    </w:rPr>
  </w:style>
  <w:style w:type="paragraph" w:styleId="11">
    <w:name w:val="Normal (Web)"/>
    <w:basedOn w:val="1"/>
    <w:uiPriority w:val="0"/>
    <w:pPr>
      <w:spacing w:before="100" w:beforeAutospacing="1" w:after="100" w:afterAutospacing="1"/>
    </w:pPr>
  </w:style>
  <w:style w:type="character" w:styleId="12">
    <w:name w:val="Strong"/>
    <w:qFormat/>
    <w:uiPriority w:val="0"/>
    <w:rPr>
      <w:b/>
      <w:bCs/>
    </w:rPr>
  </w:style>
  <w:style w:type="character" w:customStyle="1" w:styleId="13">
    <w:name w:val="Text în Balon Caracte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ro-RO" w:eastAsia="ro-RO"/>
    </w:rPr>
  </w:style>
  <w:style w:type="paragraph" w:styleId="14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15">
    <w:name w:val="Corp text Caracter"/>
    <w:basedOn w:val="2"/>
    <w:link w:val="5"/>
    <w:qFormat/>
    <w:uiPriority w:val="0"/>
    <w:rPr>
      <w:rFonts w:ascii="Times New Roman" w:hAnsi="Times New Roman" w:eastAsia="Andale Sans UI" w:cs="Times New Roman"/>
      <w:kern w:val="1"/>
      <w:sz w:val="24"/>
      <w:szCs w:val="24"/>
      <w:lang w:val="en-US" w:eastAsia="zh-CN"/>
    </w:rPr>
  </w:style>
  <w:style w:type="character" w:customStyle="1" w:styleId="16">
    <w:name w:val="Antet Caracter"/>
    <w:basedOn w:val="2"/>
    <w:link w:val="9"/>
    <w:qFormat/>
    <w:uiPriority w:val="99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17">
    <w:name w:val="Subsol Caracter"/>
    <w:basedOn w:val="2"/>
    <w:link w:val="8"/>
    <w:qFormat/>
    <w:uiPriority w:val="99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18">
    <w:name w:val="s_aln"/>
    <w:qFormat/>
    <w:uiPriority w:val="0"/>
  </w:style>
  <w:style w:type="character" w:customStyle="1" w:styleId="19">
    <w:name w:val="s_aln_bdy"/>
    <w:qFormat/>
    <w:uiPriority w:val="0"/>
  </w:style>
  <w:style w:type="character" w:customStyle="1" w:styleId="20">
    <w:name w:val="s_lit_bdy"/>
    <w:qFormat/>
    <w:uiPriority w:val="0"/>
  </w:style>
  <w:style w:type="character" w:customStyle="1" w:styleId="21">
    <w:name w:val="s_aln_ttl"/>
    <w:uiPriority w:val="0"/>
  </w:style>
  <w:style w:type="character" w:customStyle="1" w:styleId="22">
    <w:name w:val="Corp text 2 Caracter"/>
    <w:basedOn w:val="2"/>
    <w:link w:val="6"/>
    <w:uiPriority w:val="0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23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Char Caracter Char Caracter Char Char Caracter Char Char Caracter Caracter Caracter Caracter"/>
    <w:basedOn w:val="1"/>
    <w:qFormat/>
    <w:uiPriority w:val="0"/>
    <w:rPr>
      <w:rFonts w:ascii="Arial" w:hAnsi="Arial"/>
      <w:lang w:val="pl-PL" w:eastAsia="pl-PL"/>
    </w:rPr>
  </w:style>
  <w:style w:type="character" w:customStyle="1" w:styleId="25">
    <w:name w:val="rezumat_1"/>
    <w:uiPriority w:val="0"/>
  </w:style>
  <w:style w:type="character" w:customStyle="1" w:styleId="26">
    <w:name w:val="Indent corp text Caracter"/>
    <w:basedOn w:val="2"/>
    <w:link w:val="7"/>
    <w:uiPriority w:val="0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paragraph" w:styleId="27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o-RO" w:eastAsia="ro-RO" w:bidi="ar-SA"/>
    </w:rPr>
  </w:style>
  <w:style w:type="paragraph" w:customStyle="1" w:styleId="28">
    <w:name w:val="Standard"/>
    <w:qFormat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SimSun" w:cs="Mangal"/>
      <w:kern w:val="3"/>
      <w:sz w:val="24"/>
      <w:szCs w:val="24"/>
      <w:lang w:val="ro-RO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547</Words>
  <Characters>3179</Characters>
  <Lines>26</Lines>
  <Paragraphs>7</Paragraphs>
  <TotalTime>10</TotalTime>
  <ScaleCrop>false</ScaleCrop>
  <LinksUpToDate>false</LinksUpToDate>
  <CharactersWithSpaces>3719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2024-02-15T11:41:00Z</dcterms:created>
  <dc:creator>Secretar-PC</dc:creator>
  <cp:lastModifiedBy>dalic</cp:lastModifiedBy>
  <cp:lastPrinted>2025-01-20T13:02:00Z</cp:lastPrinted>
  <dcterms:modified xsi:type="dcterms:W3CDTF">2026-01-26T09:25:03Z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A763D2B1F2784ABEA81BEFECE37274A5_12</vt:lpwstr>
  </property>
</Properties>
</file>