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264E4D">
              <w:rPr>
                <w:b/>
                <w:lang w:val="de-DE"/>
              </w:rPr>
              <w:t>â</w:t>
            </w:r>
            <w:r w:rsidRPr="002C4CDC">
              <w:rPr>
                <w:b/>
                <w:lang w:val="de-DE"/>
              </w:rPr>
              <w:t>npetru Mare,</w:t>
            </w:r>
            <w:r>
              <w:rPr>
                <w:b/>
                <w:lang w:val="de-DE"/>
              </w:rPr>
              <w:t xml:space="preserve"> </w:t>
            </w:r>
            <w:r w:rsidRPr="002C4CDC">
              <w:rPr>
                <w:b/>
                <w:lang w:val="de-DE"/>
              </w:rPr>
              <w:t>nr.1</w:t>
            </w:r>
          </w:p>
          <w:p w14:paraId="03ECDF28" w14:textId="7FB4A53A" w:rsidR="006F5053" w:rsidRDefault="00D351CE" w:rsidP="006F5053">
            <w:pPr>
              <w:spacing w:line="276" w:lineRule="auto"/>
              <w:jc w:val="center"/>
              <w:rPr>
                <w:lang w:val="de-DE"/>
              </w:rPr>
            </w:pPr>
            <w:r>
              <w:rPr>
                <w:lang w:val="de-DE"/>
              </w:rPr>
              <w:t xml:space="preserve">C.I.F. 4483862, </w:t>
            </w:r>
            <w:r w:rsidR="006F5053" w:rsidRPr="002C4CDC">
              <w:rPr>
                <w:lang w:val="de-DE"/>
              </w:rPr>
              <w:t>Tel</w:t>
            </w:r>
            <w:r>
              <w:rPr>
                <w:lang w:val="de-DE"/>
              </w:rPr>
              <w:t>e</w:t>
            </w:r>
            <w:r w:rsidR="006F5053">
              <w:rPr>
                <w:lang w:val="de-DE"/>
              </w:rPr>
              <w:t>f</w:t>
            </w:r>
            <w:r>
              <w:rPr>
                <w:lang w:val="de-DE"/>
              </w:rPr>
              <w:t>on</w:t>
            </w:r>
            <w:r w:rsidR="006F5053">
              <w:rPr>
                <w:lang w:val="de-DE"/>
              </w:rPr>
              <w:t>:</w:t>
            </w:r>
            <w:r w:rsidR="006F5053"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Pr="00D351CE" w:rsidRDefault="00E8079E" w:rsidP="00E8079E">
      <w:pPr>
        <w:ind w:left="6372"/>
        <w:jc w:val="right"/>
        <w:rPr>
          <w:b/>
        </w:rPr>
      </w:pPr>
      <w:r w:rsidRPr="00D351CE">
        <w:tab/>
      </w:r>
      <w:r w:rsidRPr="00D351CE">
        <w:rPr>
          <w:b/>
        </w:rPr>
        <w:t xml:space="preserve">Total consilieri :13           </w:t>
      </w:r>
    </w:p>
    <w:p w14:paraId="6306B34A" w14:textId="7F028A70" w:rsidR="00E8079E" w:rsidRPr="00D351CE" w:rsidRDefault="0071706E" w:rsidP="00E8079E">
      <w:pPr>
        <w:ind w:left="6372" w:firstLine="708"/>
        <w:jc w:val="right"/>
        <w:rPr>
          <w:b/>
        </w:rPr>
      </w:pPr>
      <w:r w:rsidRPr="00D351CE">
        <w:rPr>
          <w:b/>
        </w:rPr>
        <w:t xml:space="preserve"> </w:t>
      </w:r>
      <w:r w:rsidR="00C63E6B" w:rsidRPr="00D351CE">
        <w:rPr>
          <w:b/>
        </w:rPr>
        <w:t>Prezenţi:</w:t>
      </w:r>
      <w:r w:rsidR="0035359A" w:rsidRPr="00D351CE">
        <w:rPr>
          <w:b/>
        </w:rPr>
        <w:t>1</w:t>
      </w:r>
      <w:r w:rsidR="00264E4D">
        <w:rPr>
          <w:b/>
        </w:rPr>
        <w:t>3</w:t>
      </w:r>
    </w:p>
    <w:p w14:paraId="1318F793" w14:textId="7020B81B" w:rsidR="00E8079E" w:rsidRPr="00D351CE" w:rsidRDefault="00D375E7" w:rsidP="00E8079E">
      <w:pPr>
        <w:ind w:left="6372"/>
        <w:jc w:val="right"/>
        <w:rPr>
          <w:b/>
        </w:rPr>
      </w:pPr>
      <w:r w:rsidRPr="00D351CE">
        <w:rPr>
          <w:b/>
        </w:rPr>
        <w:t xml:space="preserve">                  </w:t>
      </w:r>
      <w:r w:rsidR="00BD69C0" w:rsidRPr="00D351CE">
        <w:rPr>
          <w:b/>
        </w:rPr>
        <w:t>Pentru :</w:t>
      </w:r>
      <w:r w:rsidR="0035359A" w:rsidRPr="00D351CE">
        <w:rPr>
          <w:b/>
        </w:rPr>
        <w:t>1</w:t>
      </w:r>
      <w:r w:rsidR="00264E4D">
        <w:rPr>
          <w:b/>
        </w:rPr>
        <w:t>3</w:t>
      </w:r>
    </w:p>
    <w:p w14:paraId="3FDE8623" w14:textId="77777777" w:rsidR="00E8079E" w:rsidRPr="00D351CE" w:rsidRDefault="00E8079E" w:rsidP="00E8079E">
      <w:pPr>
        <w:jc w:val="right"/>
        <w:rPr>
          <w:b/>
        </w:rPr>
      </w:pPr>
      <w:r w:rsidRPr="00D351CE">
        <w:rPr>
          <w:b/>
        </w:rPr>
        <w:tab/>
      </w:r>
      <w:r w:rsidRPr="00D351CE">
        <w:rPr>
          <w:b/>
        </w:rPr>
        <w:tab/>
      </w:r>
      <w:r w:rsidRPr="00D351CE">
        <w:rPr>
          <w:b/>
        </w:rPr>
        <w:tab/>
      </w:r>
      <w:r w:rsidRPr="00D351CE">
        <w:rPr>
          <w:b/>
        </w:rPr>
        <w:tab/>
      </w:r>
      <w:r w:rsidR="00BD69C0" w:rsidRPr="00D351CE">
        <w:rPr>
          <w:b/>
        </w:rPr>
        <w:tab/>
      </w:r>
      <w:r w:rsidR="00BD69C0" w:rsidRPr="00D351CE">
        <w:rPr>
          <w:b/>
        </w:rPr>
        <w:tab/>
      </w:r>
      <w:r w:rsidR="00BD69C0" w:rsidRPr="00D351CE">
        <w:rPr>
          <w:b/>
        </w:rPr>
        <w:tab/>
        <w:t xml:space="preserve">           </w:t>
      </w:r>
      <w:r w:rsidR="00BD69C0" w:rsidRPr="00D351CE">
        <w:rPr>
          <w:b/>
        </w:rPr>
        <w:tab/>
      </w:r>
      <w:r w:rsidR="00BD69C0" w:rsidRPr="00D351CE">
        <w:rPr>
          <w:b/>
        </w:rPr>
        <w:tab/>
        <w:t xml:space="preserve">     Împotrivă:X</w:t>
      </w:r>
    </w:p>
    <w:p w14:paraId="56CCCE58" w14:textId="77777777" w:rsidR="00E8079E" w:rsidRPr="00D351CE" w:rsidRDefault="00E8079E" w:rsidP="00E8079E">
      <w:pPr>
        <w:jc w:val="right"/>
        <w:rPr>
          <w:b/>
        </w:rPr>
      </w:pPr>
      <w:r w:rsidRPr="00D351CE">
        <w:rPr>
          <w:b/>
        </w:rPr>
        <w:tab/>
      </w:r>
      <w:r w:rsidRPr="00D351CE">
        <w:rPr>
          <w:b/>
        </w:rPr>
        <w:tab/>
      </w:r>
      <w:r w:rsidRPr="00D351CE">
        <w:rPr>
          <w:b/>
        </w:rPr>
        <w:tab/>
      </w:r>
      <w:r w:rsidRPr="00D351CE">
        <w:rPr>
          <w:b/>
        </w:rPr>
        <w:tab/>
      </w:r>
      <w:r w:rsidRPr="00D351CE">
        <w:rPr>
          <w:b/>
        </w:rPr>
        <w:tab/>
      </w:r>
      <w:r w:rsidR="00D375E7" w:rsidRPr="00D351CE">
        <w:rPr>
          <w:b/>
        </w:rPr>
        <w:tab/>
      </w:r>
      <w:r w:rsidR="00D375E7" w:rsidRPr="00D351CE">
        <w:rPr>
          <w:b/>
        </w:rPr>
        <w:tab/>
        <w:t xml:space="preserve">             </w:t>
      </w:r>
      <w:r w:rsidR="00D375E7" w:rsidRPr="00D351CE">
        <w:rPr>
          <w:b/>
        </w:rPr>
        <w:tab/>
      </w:r>
      <w:r w:rsidR="00D375E7" w:rsidRPr="00D351CE">
        <w:rPr>
          <w:b/>
        </w:rPr>
        <w:tab/>
        <w:t xml:space="preserve">     </w:t>
      </w:r>
      <w:r w:rsidR="00673B8A" w:rsidRPr="00D351CE">
        <w:rPr>
          <w:b/>
        </w:rPr>
        <w:t>Abţineri:X</w:t>
      </w:r>
    </w:p>
    <w:p w14:paraId="0EFE99A6" w14:textId="3B573A92" w:rsidR="006F5053" w:rsidRPr="00D351CE" w:rsidRDefault="00E8079E" w:rsidP="006F5053">
      <w:pPr>
        <w:jc w:val="center"/>
        <w:rPr>
          <w:b/>
          <w:bCs/>
          <w:w w:val="105"/>
          <w:sz w:val="32"/>
          <w:szCs w:val="32"/>
        </w:rPr>
      </w:pPr>
      <w:r w:rsidRPr="00D351CE">
        <w:rPr>
          <w:b/>
          <w:bCs/>
          <w:w w:val="105"/>
          <w:sz w:val="32"/>
          <w:szCs w:val="32"/>
        </w:rPr>
        <w:t>HOTĂ</w:t>
      </w:r>
      <w:r w:rsidR="00983EF5" w:rsidRPr="00D351CE">
        <w:rPr>
          <w:b/>
          <w:bCs/>
          <w:w w:val="105"/>
          <w:sz w:val="32"/>
          <w:szCs w:val="32"/>
        </w:rPr>
        <w:t>RÂREA</w:t>
      </w:r>
    </w:p>
    <w:p w14:paraId="7B7D0900" w14:textId="47349696" w:rsidR="00E8079E" w:rsidRPr="00D351CE" w:rsidRDefault="00983EF5" w:rsidP="006F5053">
      <w:pPr>
        <w:jc w:val="center"/>
        <w:rPr>
          <w:b/>
          <w:bCs/>
          <w:w w:val="105"/>
          <w:sz w:val="28"/>
          <w:szCs w:val="28"/>
        </w:rPr>
      </w:pPr>
      <w:r w:rsidRPr="00D351CE">
        <w:rPr>
          <w:b/>
          <w:bCs/>
          <w:w w:val="105"/>
          <w:sz w:val="28"/>
          <w:szCs w:val="28"/>
        </w:rPr>
        <w:t>N</w:t>
      </w:r>
      <w:r w:rsidR="006F5053" w:rsidRPr="00D351CE">
        <w:rPr>
          <w:b/>
          <w:bCs/>
          <w:w w:val="105"/>
          <w:sz w:val="28"/>
          <w:szCs w:val="28"/>
        </w:rPr>
        <w:t>r</w:t>
      </w:r>
      <w:r w:rsidRPr="00D351CE">
        <w:rPr>
          <w:b/>
          <w:bCs/>
          <w:w w:val="105"/>
          <w:sz w:val="28"/>
          <w:szCs w:val="28"/>
        </w:rPr>
        <w:t>.</w:t>
      </w:r>
      <w:r w:rsidR="00264E4D">
        <w:rPr>
          <w:b/>
          <w:bCs/>
          <w:w w:val="105"/>
          <w:sz w:val="28"/>
          <w:szCs w:val="28"/>
        </w:rPr>
        <w:t>9</w:t>
      </w:r>
      <w:r w:rsidR="00D301F5">
        <w:rPr>
          <w:b/>
          <w:bCs/>
          <w:w w:val="105"/>
          <w:sz w:val="28"/>
          <w:szCs w:val="28"/>
        </w:rPr>
        <w:t>4</w:t>
      </w:r>
      <w:r w:rsidRPr="00D351CE">
        <w:rPr>
          <w:b/>
          <w:bCs/>
          <w:w w:val="105"/>
          <w:sz w:val="28"/>
          <w:szCs w:val="28"/>
        </w:rPr>
        <w:t xml:space="preserve"> </w:t>
      </w:r>
      <w:r w:rsidR="006F5053" w:rsidRPr="00D351CE">
        <w:rPr>
          <w:b/>
          <w:bCs/>
          <w:w w:val="105"/>
          <w:sz w:val="28"/>
          <w:szCs w:val="28"/>
        </w:rPr>
        <w:t>d</w:t>
      </w:r>
      <w:r w:rsidR="0027694F" w:rsidRPr="00D351CE">
        <w:rPr>
          <w:b/>
          <w:bCs/>
          <w:w w:val="105"/>
          <w:sz w:val="28"/>
          <w:szCs w:val="28"/>
        </w:rPr>
        <w:t xml:space="preserve">in </w:t>
      </w:r>
      <w:r w:rsidR="00264E4D">
        <w:rPr>
          <w:b/>
          <w:bCs/>
          <w:w w:val="105"/>
          <w:sz w:val="28"/>
          <w:szCs w:val="28"/>
        </w:rPr>
        <w:t>02</w:t>
      </w:r>
      <w:r w:rsidR="0027694F" w:rsidRPr="00D351CE">
        <w:rPr>
          <w:b/>
          <w:bCs/>
          <w:w w:val="105"/>
          <w:sz w:val="28"/>
          <w:szCs w:val="28"/>
        </w:rPr>
        <w:t>.</w:t>
      </w:r>
      <w:r w:rsidR="00D351CE">
        <w:rPr>
          <w:b/>
          <w:bCs/>
          <w:w w:val="105"/>
          <w:sz w:val="28"/>
          <w:szCs w:val="28"/>
        </w:rPr>
        <w:t>1</w:t>
      </w:r>
      <w:r w:rsidR="00264E4D">
        <w:rPr>
          <w:b/>
          <w:bCs/>
          <w:w w:val="105"/>
          <w:sz w:val="28"/>
          <w:szCs w:val="28"/>
        </w:rPr>
        <w:t>2</w:t>
      </w:r>
      <w:r w:rsidRPr="00D351CE">
        <w:rPr>
          <w:b/>
          <w:bCs/>
          <w:w w:val="105"/>
          <w:sz w:val="28"/>
          <w:szCs w:val="28"/>
        </w:rPr>
        <w:t>.202</w:t>
      </w:r>
      <w:r w:rsidR="00D351CE">
        <w:rPr>
          <w:b/>
          <w:bCs/>
          <w:w w:val="105"/>
          <w:sz w:val="28"/>
          <w:szCs w:val="28"/>
        </w:rPr>
        <w:t>5</w:t>
      </w:r>
      <w:r w:rsidR="00E8079E" w:rsidRPr="00D351CE">
        <w:rPr>
          <w:b/>
          <w:bCs/>
          <w:w w:val="105"/>
          <w:sz w:val="28"/>
          <w:szCs w:val="28"/>
        </w:rPr>
        <w:t>.</w:t>
      </w:r>
    </w:p>
    <w:p w14:paraId="06CF3CBD" w14:textId="77777777" w:rsidR="00E8079E" w:rsidRPr="000678BB" w:rsidRDefault="00E8079E" w:rsidP="00E8079E">
      <w:pPr>
        <w:jc w:val="center"/>
        <w:rPr>
          <w:b/>
          <w:bCs/>
          <w:w w:val="105"/>
          <w:sz w:val="16"/>
          <w:szCs w:val="16"/>
        </w:rPr>
      </w:pPr>
    </w:p>
    <w:p w14:paraId="7F6E1784" w14:textId="77777777" w:rsidR="00D301F5" w:rsidRPr="00D64DF6" w:rsidRDefault="00D301F5" w:rsidP="00D301F5">
      <w:pPr>
        <w:jc w:val="center"/>
        <w:rPr>
          <w:rFonts w:eastAsia="SimSun"/>
          <w:kern w:val="24"/>
          <w:lang w:eastAsia="zh-CN" w:bidi="hi-IN"/>
        </w:rPr>
      </w:pPr>
      <w:bookmarkStart w:id="0" w:name="_Hlk179964704"/>
      <w:r w:rsidRPr="00D64DF6">
        <w:rPr>
          <w:rFonts w:eastAsia="SimSun"/>
          <w:kern w:val="24"/>
          <w:lang w:eastAsia="zh-CN" w:bidi="hi-IN"/>
        </w:rPr>
        <w:t xml:space="preserve">pentru aprobarea </w:t>
      </w:r>
      <w:bookmarkStart w:id="1" w:name="_Hlk190436084"/>
      <w:r w:rsidRPr="00D64DF6">
        <w:rPr>
          <w:rFonts w:eastAsia="Calibri"/>
          <w:kern w:val="24"/>
        </w:rPr>
        <w:t xml:space="preserve">modificării fluxurilor de deșeuri </w:t>
      </w:r>
      <w:bookmarkEnd w:id="0"/>
      <w:bookmarkEnd w:id="1"/>
      <w:r w:rsidRPr="00D64DF6">
        <w:rPr>
          <w:rFonts w:eastAsia="SimSun"/>
          <w:kern w:val="24"/>
          <w:lang w:eastAsia="zh-CN" w:bidi="hi-IN"/>
        </w:rPr>
        <w:t>în vederea prevenirii necolectării deșeurilor din U.A.T.-urile aferente Zonei 2 – Jimbolia până la reluarea fluxului normal privind transferul deșeurilor prin Centrul de colectare Jimbolia</w:t>
      </w:r>
    </w:p>
    <w:p w14:paraId="0C16F1B1" w14:textId="77777777" w:rsidR="004265F9" w:rsidRPr="00227F44" w:rsidRDefault="004265F9" w:rsidP="00972115">
      <w:pPr>
        <w:rPr>
          <w:bCs/>
          <w:w w:val="105"/>
        </w:rPr>
      </w:pPr>
    </w:p>
    <w:p w14:paraId="09319560" w14:textId="280CF98D" w:rsidR="00B3485D" w:rsidRPr="00227F44" w:rsidRDefault="0027694F" w:rsidP="00B3485D">
      <w:pPr>
        <w:autoSpaceDE w:val="0"/>
        <w:autoSpaceDN w:val="0"/>
        <w:adjustRightInd w:val="0"/>
        <w:ind w:firstLine="567"/>
        <w:jc w:val="both"/>
        <w:rPr>
          <w:b/>
          <w:kern w:val="24"/>
        </w:rPr>
      </w:pPr>
      <w:bookmarkStart w:id="2"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w:t>
      </w:r>
      <w:r w:rsidR="00264E4D">
        <w:rPr>
          <w:b/>
          <w:kern w:val="24"/>
        </w:rPr>
        <w:t>extra</w:t>
      </w:r>
      <w:r w:rsidR="00B3485D" w:rsidRPr="00227F44">
        <w:rPr>
          <w:b/>
          <w:kern w:val="24"/>
        </w:rPr>
        <w:t xml:space="preserve">ordinară din dată de </w:t>
      </w:r>
      <w:r w:rsidR="00264E4D">
        <w:rPr>
          <w:b/>
          <w:kern w:val="24"/>
        </w:rPr>
        <w:t>02</w:t>
      </w:r>
      <w:r w:rsidR="00B3485D" w:rsidRPr="00227F44">
        <w:rPr>
          <w:b/>
          <w:kern w:val="24"/>
        </w:rPr>
        <w:t>.</w:t>
      </w:r>
      <w:r w:rsidR="00D351CE">
        <w:rPr>
          <w:b/>
          <w:kern w:val="24"/>
        </w:rPr>
        <w:t>1</w:t>
      </w:r>
      <w:r w:rsidR="00264E4D">
        <w:rPr>
          <w:b/>
          <w:kern w:val="24"/>
        </w:rPr>
        <w:t>2</w:t>
      </w:r>
      <w:r w:rsidR="00B3485D" w:rsidRPr="00227F44">
        <w:rPr>
          <w:b/>
          <w:kern w:val="24"/>
        </w:rPr>
        <w:t>.202</w:t>
      </w:r>
      <w:r w:rsidR="00D351CE">
        <w:rPr>
          <w:b/>
          <w:kern w:val="24"/>
        </w:rPr>
        <w:t>5</w:t>
      </w:r>
      <w:r w:rsidR="000678BB" w:rsidRPr="00227F44">
        <w:rPr>
          <w:b/>
          <w:kern w:val="24"/>
        </w:rPr>
        <w:t>, legal constituită,</w:t>
      </w:r>
    </w:p>
    <w:bookmarkEnd w:id="2"/>
    <w:p w14:paraId="4E7D49DC" w14:textId="4E3C48F5" w:rsidR="00E8079E" w:rsidRPr="00227F44" w:rsidRDefault="00E8079E" w:rsidP="0027694F">
      <w:pPr>
        <w:rPr>
          <w:bCs/>
          <w:kern w:val="24"/>
        </w:rPr>
      </w:pPr>
    </w:p>
    <w:p w14:paraId="569072FC" w14:textId="77777777" w:rsidR="003A3371" w:rsidRPr="002E769B" w:rsidRDefault="003A3371" w:rsidP="003A3371">
      <w:pPr>
        <w:tabs>
          <w:tab w:val="left" w:pos="709"/>
        </w:tabs>
        <w:ind w:firstLine="567"/>
        <w:jc w:val="both"/>
        <w:rPr>
          <w:rFonts w:ascii="Tahoma" w:hAnsi="Tahoma" w:cs="Tahoma"/>
          <w:i/>
        </w:rPr>
      </w:pPr>
      <w:r w:rsidRPr="002E769B">
        <w:rPr>
          <w:rFonts w:ascii="Tahoma" w:hAnsi="Tahoma" w:cs="Tahoma"/>
          <w:i/>
          <w:u w:val="single"/>
        </w:rPr>
        <w:t>Având în vedere</w:t>
      </w:r>
      <w:r w:rsidRPr="002E769B">
        <w:rPr>
          <w:rFonts w:ascii="Tahoma" w:hAnsi="Tahoma" w:cs="Tahoma"/>
          <w:i/>
        </w:rPr>
        <w:t>:</w:t>
      </w:r>
    </w:p>
    <w:p w14:paraId="02DC68ED" w14:textId="3A4E9A34" w:rsidR="00D301F5" w:rsidRPr="00D301F5" w:rsidRDefault="00D301F5" w:rsidP="00D301F5">
      <w:pPr>
        <w:pStyle w:val="Listparagraf"/>
        <w:numPr>
          <w:ilvl w:val="0"/>
          <w:numId w:val="16"/>
        </w:numPr>
        <w:tabs>
          <w:tab w:val="left" w:pos="426"/>
        </w:tabs>
        <w:spacing w:after="27" w:line="240" w:lineRule="auto"/>
        <w:ind w:left="0" w:right="9" w:firstLine="284"/>
        <w:jc w:val="both"/>
        <w:rPr>
          <w:rFonts w:ascii="Tahoma" w:hAnsi="Tahoma" w:cs="Tahoma"/>
          <w:sz w:val="24"/>
          <w:szCs w:val="24"/>
        </w:rPr>
      </w:pPr>
      <w:r w:rsidRPr="00D301F5">
        <w:rPr>
          <w:rFonts w:ascii="Tahoma" w:hAnsi="Tahoma" w:cs="Tahoma"/>
          <w:sz w:val="24"/>
          <w:szCs w:val="24"/>
        </w:rPr>
        <w:t xml:space="preserve">Referatul de aprobare nr.5700 din 28.11.2025, al dlui. primar al comunei Sânpetru Mare, în calitate de inițiator al proiectului </w:t>
      </w:r>
      <w:r w:rsidRPr="00480A7D">
        <w:rPr>
          <w:rFonts w:ascii="Tahoma" w:hAnsi="Tahoma" w:cs="Tahoma"/>
          <w:noProof/>
        </w:rPr>
        <w:drawing>
          <wp:inline distT="0" distB="0" distL="0" distR="0" wp14:anchorId="45C4DABA" wp14:editId="2C07E98A">
            <wp:extent cx="9144" cy="9147"/>
            <wp:effectExtent l="0" t="0" r="0" b="0"/>
            <wp:docPr id="2256" name="Picture 2256"/>
            <wp:cNvGraphicFramePr/>
            <a:graphic xmlns:a="http://schemas.openxmlformats.org/drawingml/2006/main">
              <a:graphicData uri="http://schemas.openxmlformats.org/drawingml/2006/picture">
                <pic:pic xmlns:pic="http://schemas.openxmlformats.org/drawingml/2006/picture">
                  <pic:nvPicPr>
                    <pic:cNvPr id="2256" name="Picture 2256"/>
                    <pic:cNvPicPr/>
                  </pic:nvPicPr>
                  <pic:blipFill>
                    <a:blip r:embed="rId10"/>
                    <a:stretch>
                      <a:fillRect/>
                    </a:stretch>
                  </pic:blipFill>
                  <pic:spPr>
                    <a:xfrm>
                      <a:off x="0" y="0"/>
                      <a:ext cx="9144" cy="9147"/>
                    </a:xfrm>
                    <a:prstGeom prst="rect">
                      <a:avLst/>
                    </a:prstGeom>
                  </pic:spPr>
                </pic:pic>
              </a:graphicData>
            </a:graphic>
          </wp:inline>
        </w:drawing>
      </w:r>
      <w:r w:rsidRPr="00D301F5">
        <w:rPr>
          <w:rFonts w:ascii="Tahoma" w:hAnsi="Tahoma" w:cs="Tahoma"/>
          <w:sz w:val="24"/>
          <w:szCs w:val="24"/>
        </w:rPr>
        <w:t xml:space="preserve">și </w:t>
      </w:r>
      <w:r>
        <w:rPr>
          <w:rFonts w:ascii="Tahoma" w:hAnsi="Tahoma" w:cs="Tahoma"/>
          <w:sz w:val="24"/>
          <w:szCs w:val="24"/>
        </w:rPr>
        <w:t>r</w:t>
      </w:r>
      <w:r w:rsidRPr="00D301F5">
        <w:rPr>
          <w:rFonts w:ascii="Tahoma" w:hAnsi="Tahoma" w:cs="Tahoma"/>
          <w:sz w:val="24"/>
          <w:szCs w:val="24"/>
        </w:rPr>
        <w:t xml:space="preserve">aport de specialitate nr.5701 din 28.11.2025, al viceprimarului Comunei Sânpetru Mare, </w:t>
      </w:r>
    </w:p>
    <w:p w14:paraId="5CB1EE30" w14:textId="77777777" w:rsidR="00D301F5" w:rsidRPr="00480A7D" w:rsidRDefault="00D301F5" w:rsidP="00D301F5">
      <w:pPr>
        <w:widowControl w:val="0"/>
        <w:numPr>
          <w:ilvl w:val="0"/>
          <w:numId w:val="16"/>
        </w:numPr>
        <w:tabs>
          <w:tab w:val="left" w:pos="426"/>
          <w:tab w:val="left" w:pos="8364"/>
        </w:tabs>
        <w:suppressAutoHyphens/>
        <w:autoSpaceDE w:val="0"/>
        <w:autoSpaceDN w:val="0"/>
        <w:ind w:left="0" w:right="9" w:firstLine="284"/>
        <w:jc w:val="both"/>
        <w:textAlignment w:val="baseline"/>
        <w:rPr>
          <w:rFonts w:ascii="Tahoma" w:eastAsia="SimSun" w:hAnsi="Tahoma" w:cs="Tahoma"/>
          <w:kern w:val="3"/>
          <w:lang w:eastAsia="zh-CN" w:bidi="hi-IN"/>
        </w:rPr>
      </w:pPr>
      <w:r w:rsidRPr="00480A7D">
        <w:rPr>
          <w:rFonts w:ascii="Tahoma" w:eastAsia="SimSun" w:hAnsi="Tahoma" w:cs="Tahoma"/>
          <w:kern w:val="3"/>
          <w:lang w:eastAsia="zh-CN" w:bidi="hi-IN"/>
        </w:rPr>
        <w:t>Notificarea POLARIS M. HOLDING S.R.L. nr.22472/25.11.2025 privind suspendarea temporară a primirii deșeurilor în locațiile operate de aceasta;</w:t>
      </w:r>
    </w:p>
    <w:p w14:paraId="310B9A15" w14:textId="77777777" w:rsidR="00D301F5" w:rsidRPr="00480A7D" w:rsidRDefault="00D301F5" w:rsidP="00D301F5">
      <w:pPr>
        <w:widowControl w:val="0"/>
        <w:numPr>
          <w:ilvl w:val="0"/>
          <w:numId w:val="16"/>
        </w:numPr>
        <w:tabs>
          <w:tab w:val="left" w:pos="426"/>
        </w:tabs>
        <w:suppressAutoHyphens/>
        <w:autoSpaceDE w:val="0"/>
        <w:autoSpaceDN w:val="0"/>
        <w:ind w:left="0" w:right="9" w:firstLine="284"/>
        <w:jc w:val="both"/>
        <w:textAlignment w:val="baseline"/>
        <w:rPr>
          <w:rFonts w:ascii="Tahoma" w:eastAsia="SimSun" w:hAnsi="Tahoma" w:cs="Tahoma"/>
          <w:kern w:val="3"/>
          <w:lang w:eastAsia="zh-CN" w:bidi="hi-IN"/>
        </w:rPr>
      </w:pPr>
      <w:r w:rsidRPr="00480A7D">
        <w:rPr>
          <w:rFonts w:ascii="Tahoma" w:hAnsi="Tahoma" w:cs="Tahoma"/>
          <w:lang w:val="pt-BR"/>
        </w:rPr>
        <w:t>Decizia Consiliului Director ADID Timiș nr.17/27.11.2025;</w:t>
      </w:r>
    </w:p>
    <w:p w14:paraId="2522DEAA" w14:textId="77777777" w:rsidR="00D301F5" w:rsidRPr="00480A7D" w:rsidRDefault="00D301F5" w:rsidP="00D301F5">
      <w:pPr>
        <w:widowControl w:val="0"/>
        <w:numPr>
          <w:ilvl w:val="0"/>
          <w:numId w:val="16"/>
        </w:numPr>
        <w:tabs>
          <w:tab w:val="left" w:pos="426"/>
        </w:tabs>
        <w:suppressAutoHyphens/>
        <w:autoSpaceDE w:val="0"/>
        <w:autoSpaceDN w:val="0"/>
        <w:ind w:left="0" w:right="425" w:firstLine="284"/>
        <w:jc w:val="both"/>
        <w:textAlignment w:val="baseline"/>
        <w:rPr>
          <w:rFonts w:ascii="Tahoma" w:eastAsia="SimSun" w:hAnsi="Tahoma" w:cs="Tahoma"/>
          <w:kern w:val="3"/>
          <w:lang w:eastAsia="zh-CN" w:bidi="hi-IN"/>
        </w:rPr>
      </w:pPr>
      <w:r w:rsidRPr="00480A7D">
        <w:rPr>
          <w:rFonts w:ascii="Tahoma" w:eastAsia="SimSun" w:hAnsi="Tahoma" w:cs="Tahoma"/>
          <w:kern w:val="3"/>
          <w:lang w:eastAsia="zh-CN" w:bidi="hi-IN"/>
        </w:rPr>
        <w:t>Hotărârea AGA ADID Timiș-Zona 2 Jimbolia nr.33/27.11.2025.</w:t>
      </w:r>
    </w:p>
    <w:p w14:paraId="3770650C" w14:textId="77777777" w:rsidR="00D301F5" w:rsidRPr="00480A7D" w:rsidRDefault="00D301F5" w:rsidP="00D301F5">
      <w:pPr>
        <w:pStyle w:val="Listparagraf"/>
        <w:widowControl w:val="0"/>
        <w:numPr>
          <w:ilvl w:val="0"/>
          <w:numId w:val="16"/>
        </w:numPr>
        <w:tabs>
          <w:tab w:val="left" w:pos="426"/>
        </w:tabs>
        <w:suppressAutoHyphens/>
        <w:autoSpaceDN w:val="0"/>
        <w:spacing w:after="0" w:line="240" w:lineRule="auto"/>
        <w:ind w:left="0" w:right="53" w:firstLine="284"/>
        <w:jc w:val="both"/>
        <w:textAlignment w:val="baseline"/>
        <w:rPr>
          <w:rFonts w:ascii="Tahoma" w:eastAsia="SimSun" w:hAnsi="Tahoma" w:cs="Tahoma"/>
          <w:kern w:val="3"/>
          <w:sz w:val="24"/>
          <w:szCs w:val="24"/>
          <w:lang w:eastAsia="zh-CN" w:bidi="hi-IN"/>
        </w:rPr>
      </w:pPr>
      <w:r w:rsidRPr="00480A7D">
        <w:rPr>
          <w:rFonts w:ascii="Tahoma" w:eastAsia="SimSun" w:hAnsi="Tahoma" w:cs="Tahoma"/>
          <w:kern w:val="3"/>
          <w:sz w:val="24"/>
          <w:szCs w:val="24"/>
          <w:lang w:eastAsia="zh-CN" w:bidi="hi-IN"/>
        </w:rPr>
        <w:t>Blocajul apărut în cadrul gestionării deșeurilor din cadrul Sistemului Integrat de Management al Deșeurilor Timiș ca urmare refuzului primirii deșeurilor municipale la Centrul de colectare Jimbolia de către S.C. POLARIS M. HOLDING S.R.L., operator care gestionează Centrul de colectare Jimbolia, în vederea prevenirii necolectării deșeurilor din U.A.T.-urile aferente Zonei 2 – Jimbolia până la reluarea fluxului normal privind transferul deșeurilor prin Centrul de colectare;</w:t>
      </w:r>
    </w:p>
    <w:p w14:paraId="6DE13F38" w14:textId="2C5DE1F1" w:rsidR="00D301F5" w:rsidRPr="00480A7D" w:rsidRDefault="00D301F5" w:rsidP="00D301F5">
      <w:pPr>
        <w:pStyle w:val="Listparagraf"/>
        <w:widowControl w:val="0"/>
        <w:numPr>
          <w:ilvl w:val="0"/>
          <w:numId w:val="16"/>
        </w:numPr>
        <w:tabs>
          <w:tab w:val="left" w:pos="426"/>
        </w:tabs>
        <w:suppressAutoHyphens/>
        <w:autoSpaceDN w:val="0"/>
        <w:spacing w:after="0" w:line="240" w:lineRule="auto"/>
        <w:ind w:left="0" w:right="53" w:firstLine="284"/>
        <w:jc w:val="both"/>
        <w:textAlignment w:val="baseline"/>
        <w:rPr>
          <w:rFonts w:ascii="Tahoma" w:eastAsia="SimSun" w:hAnsi="Tahoma" w:cs="Tahoma"/>
          <w:kern w:val="3"/>
          <w:sz w:val="24"/>
          <w:szCs w:val="24"/>
          <w:lang w:eastAsia="zh-CN" w:bidi="hi-IN"/>
        </w:rPr>
      </w:pPr>
      <w:r w:rsidRPr="00480A7D">
        <w:rPr>
          <w:rFonts w:ascii="Tahoma" w:eastAsia="SimSun" w:hAnsi="Tahoma" w:cs="Tahoma"/>
          <w:kern w:val="3"/>
          <w:sz w:val="24"/>
          <w:szCs w:val="24"/>
          <w:lang w:eastAsia="zh-CN" w:bidi="hi-IN"/>
        </w:rPr>
        <w:t>Contractul de prestări servicii pentru activitățile de sortare a deșeurilor reciclabile și tratare a deșeurilor reziduale în vederea valorificării energetice/reciclare nr. 4714/</w:t>
      </w:r>
      <w:r>
        <w:rPr>
          <w:rFonts w:ascii="Tahoma" w:eastAsia="SimSun" w:hAnsi="Tahoma" w:cs="Tahoma"/>
          <w:kern w:val="3"/>
          <w:sz w:val="24"/>
          <w:szCs w:val="24"/>
          <w:lang w:eastAsia="zh-CN" w:bidi="hi-IN"/>
        </w:rPr>
        <w:t xml:space="preserve"> </w:t>
      </w:r>
      <w:r w:rsidRPr="00480A7D">
        <w:rPr>
          <w:rFonts w:ascii="Tahoma" w:eastAsia="SimSun" w:hAnsi="Tahoma" w:cs="Tahoma"/>
          <w:kern w:val="3"/>
          <w:sz w:val="24"/>
          <w:szCs w:val="24"/>
          <w:lang w:eastAsia="zh-CN" w:bidi="hi-IN"/>
        </w:rPr>
        <w:t>23.05.2025, încheiat între Asociația de Dezvoltare Intercomunitară Deșeuri Timiș și SUPERCOM S.A.,</w:t>
      </w:r>
    </w:p>
    <w:p w14:paraId="75433A95" w14:textId="78E79789" w:rsidR="00D301F5" w:rsidRPr="00D301F5" w:rsidRDefault="00D301F5" w:rsidP="00D301F5">
      <w:pPr>
        <w:pStyle w:val="Listparagraf"/>
        <w:widowControl w:val="0"/>
        <w:tabs>
          <w:tab w:val="left" w:pos="426"/>
        </w:tabs>
        <w:autoSpaceDE w:val="0"/>
        <w:autoSpaceDN w:val="0"/>
        <w:adjustRightInd w:val="0"/>
        <w:spacing w:after="0" w:line="240" w:lineRule="auto"/>
        <w:ind w:left="0" w:right="53" w:firstLine="284"/>
        <w:jc w:val="both"/>
        <w:rPr>
          <w:rFonts w:ascii="Tahoma" w:hAnsi="Tahoma" w:cs="Tahoma"/>
          <w:color w:val="4F81BD" w:themeColor="accent1"/>
          <w:sz w:val="24"/>
          <w:szCs w:val="24"/>
        </w:rPr>
      </w:pPr>
      <w:r>
        <w:rPr>
          <w:rFonts w:ascii="Tahoma" w:hAnsi="Tahoma" w:cs="Tahoma"/>
          <w:kern w:val="3"/>
          <w:sz w:val="24"/>
          <w:szCs w:val="24"/>
        </w:rPr>
        <w:t xml:space="preserve">- </w:t>
      </w:r>
      <w:r w:rsidRPr="00480A7D">
        <w:rPr>
          <w:rFonts w:ascii="Tahoma" w:hAnsi="Tahoma" w:cs="Tahoma"/>
          <w:kern w:val="3"/>
          <w:sz w:val="24"/>
          <w:szCs w:val="24"/>
        </w:rPr>
        <w:t>Contractul nr.8697</w:t>
      </w:r>
      <w:r w:rsidRPr="00480A7D">
        <w:rPr>
          <w:rFonts w:ascii="Tahoma" w:hAnsi="Tahoma" w:cs="Tahoma"/>
          <w:color w:val="00000A"/>
          <w:kern w:val="3"/>
          <w:sz w:val="24"/>
          <w:szCs w:val="24"/>
        </w:rPr>
        <w:t xml:space="preserve">/20.10.2025 </w:t>
      </w:r>
      <w:r w:rsidRPr="00480A7D">
        <w:rPr>
          <w:rFonts w:ascii="Tahoma" w:hAnsi="Tahoma" w:cs="Tahoma"/>
          <w:kern w:val="3"/>
          <w:sz w:val="24"/>
          <w:szCs w:val="24"/>
        </w:rPr>
        <w:t>de prestări servicii pentru activitățile de sortare a deșeurilor reciclabile, compostare deșeuri vegetale și transfer deșeuri reziduale și biodegradabile pentru tratare</w:t>
      </w:r>
      <w:r>
        <w:rPr>
          <w:rFonts w:ascii="Tahoma" w:hAnsi="Tahoma" w:cs="Tahoma"/>
          <w:kern w:val="3"/>
          <w:sz w:val="24"/>
          <w:szCs w:val="24"/>
        </w:rPr>
        <w:t>a</w:t>
      </w:r>
      <w:r w:rsidRPr="00480A7D">
        <w:rPr>
          <w:rFonts w:ascii="Tahoma" w:hAnsi="Tahoma" w:cs="Tahoma"/>
          <w:kern w:val="3"/>
          <w:sz w:val="24"/>
          <w:szCs w:val="24"/>
        </w:rPr>
        <w:t xml:space="preserve"> mecano-biologică, încheiat între </w:t>
      </w:r>
      <w:r w:rsidRPr="00480A7D">
        <w:rPr>
          <w:rFonts w:ascii="Tahoma" w:eastAsia="SimSun" w:hAnsi="Tahoma" w:cs="Tahoma"/>
          <w:kern w:val="3"/>
          <w:sz w:val="24"/>
          <w:szCs w:val="24"/>
          <w:lang w:eastAsia="zh-CN" w:bidi="hi-IN"/>
        </w:rPr>
        <w:t>Asociația de Dezvoltare Intercomunitară Deșeuri Timiș și ECO SERV TIMIȘ S.R.L.</w:t>
      </w:r>
    </w:p>
    <w:p w14:paraId="6A66F356" w14:textId="34FCE9A3" w:rsidR="00D301F5" w:rsidRPr="00D301F5" w:rsidRDefault="00D301F5" w:rsidP="00D301F5">
      <w:pPr>
        <w:tabs>
          <w:tab w:val="left" w:pos="567"/>
        </w:tabs>
        <w:ind w:firstLine="284"/>
        <w:jc w:val="both"/>
        <w:rPr>
          <w:rFonts w:ascii="Tahoma" w:eastAsia="Calibri" w:hAnsi="Tahoma" w:cs="Tahoma"/>
          <w:shd w:val="clear" w:color="auto" w:fill="FFFFFF"/>
          <w:lang w:eastAsia="ar-SA"/>
        </w:rPr>
      </w:pPr>
      <w:r w:rsidRPr="00D301F5">
        <w:rPr>
          <w:rFonts w:ascii="Tahoma" w:eastAsia="Calibri" w:hAnsi="Tahoma" w:cs="Tahoma"/>
          <w:lang w:eastAsia="ar-SA"/>
        </w:rPr>
        <w:t xml:space="preserve">- avizul comisiilor de specialitate al Consiliului Local al Comunei </w:t>
      </w:r>
      <w:r w:rsidRPr="00D301F5">
        <w:rPr>
          <w:rFonts w:ascii="Tahoma" w:hAnsi="Tahoma" w:cs="Tahoma"/>
        </w:rPr>
        <w:t>Sânpetru Mare</w:t>
      </w:r>
      <w:r>
        <w:rPr>
          <w:rFonts w:ascii="Tahoma" w:hAnsi="Tahoma" w:cs="Tahoma"/>
        </w:rPr>
        <w:t>,</w:t>
      </w:r>
      <w:r w:rsidRPr="00D301F5">
        <w:rPr>
          <w:rFonts w:ascii="Tahoma" w:eastAsia="Calibri" w:hAnsi="Tahoma" w:cs="Tahoma"/>
          <w:shd w:val="clear" w:color="auto" w:fill="FFFFFF"/>
          <w:lang w:eastAsia="ar-SA"/>
        </w:rPr>
        <w:t> îndeplinind condiția de la art.136, alin.(8), lit.c), din Ordonanța de Urgență a Guvernului nr.57/2019, privind Codul administrativ</w:t>
      </w:r>
    </w:p>
    <w:p w14:paraId="5E021255" w14:textId="77777777" w:rsidR="003A3371" w:rsidRPr="002E769B" w:rsidRDefault="003A3371" w:rsidP="003A3371">
      <w:pPr>
        <w:tabs>
          <w:tab w:val="left" w:pos="567"/>
        </w:tabs>
        <w:ind w:firstLine="567"/>
        <w:jc w:val="both"/>
        <w:rPr>
          <w:rFonts w:ascii="Tahoma" w:hAnsi="Tahoma" w:cs="Tahoma"/>
          <w:i/>
        </w:rPr>
      </w:pPr>
      <w:r w:rsidRPr="002E769B">
        <w:rPr>
          <w:rFonts w:ascii="Tahoma" w:hAnsi="Tahoma" w:cs="Tahoma"/>
          <w:i/>
          <w:iCs/>
          <w:u w:val="single"/>
        </w:rPr>
        <w:t>În conformitate cu prevederile</w:t>
      </w:r>
      <w:r w:rsidRPr="002E769B">
        <w:rPr>
          <w:rFonts w:ascii="Tahoma" w:hAnsi="Tahoma" w:cs="Tahoma"/>
          <w:i/>
        </w:rPr>
        <w:t>:</w:t>
      </w:r>
    </w:p>
    <w:p w14:paraId="6FD321E4" w14:textId="77777777" w:rsidR="00D301F5" w:rsidRPr="00480A7D" w:rsidRDefault="00D301F5" w:rsidP="00D301F5">
      <w:pPr>
        <w:widowControl w:val="0"/>
        <w:numPr>
          <w:ilvl w:val="0"/>
          <w:numId w:val="17"/>
        </w:numPr>
        <w:tabs>
          <w:tab w:val="left" w:pos="426"/>
        </w:tabs>
        <w:autoSpaceDE w:val="0"/>
        <w:autoSpaceDN w:val="0"/>
        <w:adjustRightInd w:val="0"/>
        <w:ind w:left="0" w:right="53" w:firstLine="284"/>
        <w:contextualSpacing/>
        <w:jc w:val="both"/>
        <w:rPr>
          <w:rFonts w:ascii="Tahoma" w:hAnsi="Tahoma" w:cs="Tahoma"/>
        </w:rPr>
      </w:pPr>
      <w:bookmarkStart w:id="3" w:name="_Hlk190438559"/>
      <w:r w:rsidRPr="00480A7D">
        <w:rPr>
          <w:rFonts w:ascii="Tahoma" w:hAnsi="Tahoma" w:cs="Tahoma"/>
          <w:noProof/>
        </w:rPr>
        <w:t>art.3, lit.e) și art.30</w:t>
      </w:r>
      <w:r w:rsidRPr="00480A7D">
        <w:rPr>
          <w:rFonts w:ascii="Tahoma" w:hAnsi="Tahoma" w:cs="Tahoma"/>
          <w:noProof/>
          <w:sz w:val="28"/>
          <w:szCs w:val="28"/>
        </w:rPr>
        <w:t xml:space="preserve"> </w:t>
      </w:r>
      <w:bookmarkEnd w:id="3"/>
      <w:r w:rsidRPr="00480A7D">
        <w:rPr>
          <w:rFonts w:ascii="Tahoma" w:hAnsi="Tahoma" w:cs="Tahoma"/>
        </w:rPr>
        <w:t>din Legea nr.101/2006, privind serviciul de salubrizare a localităților;</w:t>
      </w:r>
    </w:p>
    <w:p w14:paraId="11C819A6" w14:textId="77777777" w:rsidR="00D301F5" w:rsidRPr="00480A7D" w:rsidRDefault="00D301F5" w:rsidP="00D301F5">
      <w:pPr>
        <w:widowControl w:val="0"/>
        <w:numPr>
          <w:ilvl w:val="0"/>
          <w:numId w:val="17"/>
        </w:numPr>
        <w:tabs>
          <w:tab w:val="left" w:pos="426"/>
        </w:tabs>
        <w:autoSpaceDE w:val="0"/>
        <w:autoSpaceDN w:val="0"/>
        <w:adjustRightInd w:val="0"/>
        <w:ind w:left="0" w:right="53" w:firstLine="284"/>
        <w:contextualSpacing/>
        <w:jc w:val="both"/>
        <w:rPr>
          <w:rFonts w:ascii="Tahoma" w:hAnsi="Tahoma" w:cs="Tahoma"/>
        </w:rPr>
      </w:pPr>
      <w:r w:rsidRPr="00480A7D">
        <w:rPr>
          <w:rFonts w:ascii="Tahoma" w:hAnsi="Tahoma" w:cs="Tahoma"/>
        </w:rPr>
        <w:t>art.7, alin.(1) lit.b) și art.9, alin.(2) lit.e) din Legea nr.51/2006 a serviciilor comunitare de utilități publice.</w:t>
      </w:r>
    </w:p>
    <w:p w14:paraId="448CA57C" w14:textId="77777777" w:rsidR="00D301F5" w:rsidRPr="00480A7D" w:rsidRDefault="00D301F5" w:rsidP="00D301F5">
      <w:pPr>
        <w:pStyle w:val="Listparagraf"/>
        <w:widowControl w:val="0"/>
        <w:numPr>
          <w:ilvl w:val="0"/>
          <w:numId w:val="17"/>
        </w:numPr>
        <w:tabs>
          <w:tab w:val="left" w:pos="426"/>
        </w:tabs>
        <w:suppressAutoHyphens/>
        <w:autoSpaceDE w:val="0"/>
        <w:autoSpaceDN w:val="0"/>
        <w:spacing w:after="0" w:line="240" w:lineRule="auto"/>
        <w:ind w:left="0" w:right="53" w:firstLine="284"/>
        <w:jc w:val="both"/>
        <w:textAlignment w:val="baseline"/>
        <w:rPr>
          <w:rFonts w:ascii="Tahoma" w:eastAsia="SimSun" w:hAnsi="Tahoma" w:cs="Tahoma"/>
          <w:kern w:val="3"/>
          <w:sz w:val="24"/>
          <w:szCs w:val="24"/>
          <w:lang w:eastAsia="zh-CN" w:bidi="hi-IN"/>
        </w:rPr>
      </w:pPr>
      <w:r w:rsidRPr="00480A7D">
        <w:rPr>
          <w:rFonts w:ascii="Tahoma" w:hAnsi="Tahoma" w:cs="Tahoma"/>
          <w:sz w:val="24"/>
          <w:szCs w:val="24"/>
        </w:rPr>
        <w:t>S</w:t>
      </w:r>
      <w:r w:rsidRPr="00480A7D">
        <w:rPr>
          <w:rFonts w:ascii="Tahoma" w:hAnsi="Tahoma" w:cs="Tahoma"/>
          <w:noProof/>
          <w:sz w:val="24"/>
          <w:szCs w:val="24"/>
        </w:rPr>
        <w:t xml:space="preserve">tatutului </w:t>
      </w:r>
      <w:bookmarkStart w:id="4" w:name="_Hlk208479416"/>
      <w:r w:rsidRPr="00480A7D">
        <w:rPr>
          <w:rFonts w:ascii="Tahoma" w:hAnsi="Tahoma" w:cs="Tahoma"/>
          <w:noProof/>
          <w:sz w:val="24"/>
          <w:szCs w:val="24"/>
        </w:rPr>
        <w:t xml:space="preserve">Asociației de Dezvoltare Intercomunitare de Deşeuri </w:t>
      </w:r>
      <w:bookmarkEnd w:id="4"/>
      <w:r w:rsidRPr="00480A7D">
        <w:rPr>
          <w:rFonts w:ascii="Tahoma" w:hAnsi="Tahoma" w:cs="Tahoma"/>
          <w:noProof/>
          <w:sz w:val="24"/>
          <w:szCs w:val="24"/>
        </w:rPr>
        <w:t>Timiș</w:t>
      </w:r>
    </w:p>
    <w:p w14:paraId="62B55804" w14:textId="77777777" w:rsidR="00D301F5" w:rsidRPr="00480A7D" w:rsidRDefault="00D301F5" w:rsidP="00D301F5">
      <w:pPr>
        <w:tabs>
          <w:tab w:val="left" w:pos="426"/>
        </w:tabs>
        <w:ind w:right="53" w:firstLine="284"/>
        <w:jc w:val="both"/>
        <w:rPr>
          <w:rFonts w:ascii="Tahoma" w:hAnsi="Tahoma" w:cs="Tahoma"/>
        </w:rPr>
      </w:pPr>
      <w:r w:rsidRPr="00480A7D">
        <w:rPr>
          <w:rFonts w:ascii="Tahoma" w:hAnsi="Tahoma" w:cs="Tahoma"/>
          <w:bCs/>
        </w:rPr>
        <w:lastRenderedPageBreak/>
        <w:t>- Legii nr.52/2003, privind transparența decizională în administrația publică, republicată cu modificările și completările ulterioare;</w:t>
      </w:r>
    </w:p>
    <w:p w14:paraId="61FE86B7" w14:textId="77777777" w:rsidR="00D301F5" w:rsidRPr="00480A7D" w:rsidRDefault="00D301F5" w:rsidP="00D301F5">
      <w:pPr>
        <w:tabs>
          <w:tab w:val="left" w:pos="426"/>
        </w:tabs>
        <w:ind w:right="53" w:firstLine="284"/>
        <w:jc w:val="both"/>
        <w:rPr>
          <w:rFonts w:ascii="Tahoma" w:hAnsi="Tahoma" w:cs="Tahoma"/>
        </w:rPr>
      </w:pPr>
      <w:r w:rsidRPr="00480A7D">
        <w:rPr>
          <w:rFonts w:ascii="Tahoma" w:hAnsi="Tahoma" w:cs="Tahoma"/>
          <w:noProof/>
        </w:rPr>
        <w:t xml:space="preserve">- </w:t>
      </w:r>
      <w:r w:rsidRPr="00480A7D">
        <w:rPr>
          <w:rFonts w:ascii="Tahoma" w:hAnsi="Tahoma" w:cs="Tahoma"/>
        </w:rPr>
        <w:t>art.129, alin.(1) și (2), litera (d) și alin.(7) lit.(n), din OUG 57/2019, privind Codul Administrativ, cu modificările și completările ulterioare,</w:t>
      </w:r>
    </w:p>
    <w:p w14:paraId="4D3DF2C4" w14:textId="756E93BF" w:rsidR="00B26AAA" w:rsidRPr="002E769B" w:rsidRDefault="00D301F5" w:rsidP="00D301F5">
      <w:pPr>
        <w:ind w:right="53" w:firstLine="567"/>
        <w:jc w:val="both"/>
        <w:rPr>
          <w:rFonts w:ascii="Tahoma" w:hAnsi="Tahoma" w:cs="Tahoma"/>
          <w:i/>
        </w:rPr>
      </w:pPr>
      <w:r w:rsidRPr="00480A7D">
        <w:rPr>
          <w:rFonts w:ascii="Tahoma" w:hAnsi="Tahoma" w:cs="Tahoma"/>
        </w:rPr>
        <w:t>În temeiul dispozițiilor art.136, art.139, alin.(1) și alin.(3) lit.g), alt.196, alin.1 lit.a), din OUG nr.57/2019 privind Codul administrativ cu modificările și completările ulterioare,</w:t>
      </w:r>
      <w:r w:rsidR="00B26AAA" w:rsidRPr="002E769B">
        <w:rPr>
          <w:rFonts w:ascii="Tahoma" w:hAnsi="Tahoma" w:cs="Tahoma"/>
        </w:rPr>
        <w:t xml:space="preserve"> </w:t>
      </w:r>
      <w:r w:rsidR="00B26AAA" w:rsidRPr="002E769B">
        <w:rPr>
          <w:rFonts w:ascii="Tahoma" w:hAnsi="Tahoma" w:cs="Tahoma"/>
          <w:i/>
        </w:rPr>
        <w:t>adopt</w:t>
      </w:r>
      <w:r>
        <w:rPr>
          <w:rFonts w:ascii="Tahoma" w:hAnsi="Tahoma" w:cs="Tahoma"/>
          <w:i/>
        </w:rPr>
        <w:t>ă</w:t>
      </w:r>
      <w:r w:rsidR="00B26AAA" w:rsidRPr="002E769B">
        <w:rPr>
          <w:rFonts w:ascii="Tahoma" w:hAnsi="Tahoma" w:cs="Tahoma"/>
          <w:i/>
        </w:rPr>
        <w:t xml:space="preserve"> următoarea:</w:t>
      </w:r>
    </w:p>
    <w:p w14:paraId="5C971601" w14:textId="77777777" w:rsidR="00B26AAA" w:rsidRPr="002E769B" w:rsidRDefault="00B26AAA" w:rsidP="00B26AAA">
      <w:pPr>
        <w:keepNext/>
        <w:jc w:val="both"/>
        <w:outlineLvl w:val="0"/>
        <w:rPr>
          <w:rFonts w:ascii="Tahoma" w:hAnsi="Tahoma" w:cs="Tahoma"/>
          <w:kern w:val="24"/>
          <w:lang w:eastAsia="en-US"/>
        </w:rPr>
      </w:pPr>
    </w:p>
    <w:p w14:paraId="71F37812" w14:textId="203F8A32" w:rsidR="00E8079E" w:rsidRPr="002E769B" w:rsidRDefault="00E8079E" w:rsidP="00972115">
      <w:pPr>
        <w:jc w:val="center"/>
        <w:rPr>
          <w:rFonts w:ascii="Tahoma" w:hAnsi="Tahoma" w:cs="Tahoma"/>
          <w:b/>
          <w:bCs/>
          <w:kern w:val="24"/>
          <w:sz w:val="28"/>
          <w:szCs w:val="28"/>
        </w:rPr>
      </w:pPr>
      <w:bookmarkStart w:id="5" w:name="_Hlk153641462"/>
      <w:r w:rsidRPr="002E769B">
        <w:rPr>
          <w:rFonts w:ascii="Tahoma" w:hAnsi="Tahoma" w:cs="Tahoma"/>
          <w:b/>
          <w:bCs/>
          <w:kern w:val="24"/>
          <w:sz w:val="28"/>
          <w:szCs w:val="28"/>
        </w:rPr>
        <w:t xml:space="preserve">H O T Ă R </w:t>
      </w:r>
      <w:r w:rsidR="00E37C98" w:rsidRPr="002E769B">
        <w:rPr>
          <w:rFonts w:ascii="Tahoma" w:hAnsi="Tahoma" w:cs="Tahoma"/>
          <w:b/>
          <w:bCs/>
          <w:kern w:val="24"/>
          <w:sz w:val="28"/>
          <w:szCs w:val="28"/>
        </w:rPr>
        <w:t>Â R E</w:t>
      </w:r>
      <w:r w:rsidR="000678BB" w:rsidRPr="002E769B">
        <w:rPr>
          <w:rFonts w:ascii="Tahoma" w:hAnsi="Tahoma" w:cs="Tahoma"/>
          <w:b/>
          <w:bCs/>
          <w:kern w:val="24"/>
          <w:sz w:val="28"/>
          <w:szCs w:val="28"/>
        </w:rPr>
        <w:t>:</w:t>
      </w:r>
    </w:p>
    <w:bookmarkEnd w:id="5"/>
    <w:p w14:paraId="24523C35" w14:textId="77777777" w:rsidR="00E8079E" w:rsidRPr="002E769B" w:rsidRDefault="00E8079E" w:rsidP="00972115">
      <w:pPr>
        <w:jc w:val="center"/>
        <w:rPr>
          <w:rFonts w:ascii="Tahoma" w:hAnsi="Tahoma" w:cs="Tahoma"/>
          <w:b/>
          <w:bCs/>
          <w:kern w:val="24"/>
        </w:rPr>
      </w:pPr>
    </w:p>
    <w:p w14:paraId="4B290BC4" w14:textId="77777777" w:rsidR="00D301F5" w:rsidRPr="00480A7D" w:rsidRDefault="00D301F5" w:rsidP="00D301F5">
      <w:pPr>
        <w:pStyle w:val="Standard"/>
        <w:tabs>
          <w:tab w:val="left" w:pos="-568"/>
        </w:tabs>
        <w:ind w:right="157" w:firstLine="567"/>
        <w:jc w:val="both"/>
        <w:rPr>
          <w:rFonts w:ascii="Tahoma" w:eastAsia="Calibri" w:hAnsi="Tahoma" w:cs="Tahoma"/>
          <w:kern w:val="24"/>
        </w:rPr>
      </w:pPr>
      <w:r w:rsidRPr="00480A7D">
        <w:rPr>
          <w:rFonts w:ascii="Tahoma" w:eastAsia="Times New Roman" w:hAnsi="Tahoma" w:cs="Tahoma"/>
          <w:b/>
          <w:bCs/>
          <w:i/>
          <w:iCs/>
          <w:kern w:val="24"/>
          <w:u w:val="single"/>
        </w:rPr>
        <w:t>Art.1</w:t>
      </w:r>
      <w:r w:rsidRPr="00480A7D">
        <w:rPr>
          <w:rFonts w:ascii="Tahoma" w:eastAsia="Times New Roman" w:hAnsi="Tahoma" w:cs="Tahoma"/>
          <w:b/>
          <w:bCs/>
          <w:kern w:val="24"/>
          <w:u w:val="single"/>
        </w:rPr>
        <w:t>.</w:t>
      </w:r>
      <w:r w:rsidRPr="00480A7D">
        <w:rPr>
          <w:rFonts w:ascii="Tahoma" w:eastAsia="Times New Roman" w:hAnsi="Tahoma" w:cs="Tahoma"/>
          <w:b/>
          <w:bCs/>
          <w:kern w:val="24"/>
        </w:rPr>
        <w:t xml:space="preserve"> </w:t>
      </w:r>
      <w:r w:rsidRPr="00480A7D">
        <w:rPr>
          <w:rFonts w:ascii="Tahoma" w:eastAsia="Times New Roman" w:hAnsi="Tahoma" w:cs="Tahoma"/>
          <w:kern w:val="24"/>
        </w:rPr>
        <w:t xml:space="preserve">Se aprobă </w:t>
      </w:r>
      <w:r w:rsidRPr="00480A7D">
        <w:rPr>
          <w:rFonts w:ascii="Tahoma" w:eastAsia="Calibri" w:hAnsi="Tahoma" w:cs="Tahoma"/>
          <w:kern w:val="24"/>
        </w:rPr>
        <w:t>modificarea fluxurilor de deșeuri pe o perioadă de 10 zile,</w:t>
      </w:r>
      <w:r>
        <w:rPr>
          <w:rFonts w:ascii="Tahoma" w:eastAsia="Calibri" w:hAnsi="Tahoma" w:cs="Tahoma"/>
          <w:kern w:val="24"/>
        </w:rPr>
        <w:t xml:space="preserve"> sau până la remedierea situației,</w:t>
      </w:r>
      <w:r w:rsidRPr="00480A7D">
        <w:rPr>
          <w:rFonts w:ascii="Tahoma" w:eastAsia="Calibri" w:hAnsi="Tahoma" w:cs="Tahoma"/>
          <w:kern w:val="24"/>
        </w:rPr>
        <w:t xml:space="preserve"> începând cu data de 27.11.2025, prin descărcarea la Stația de Sortare Deșeuri Municipale Timișoara a deșeurilor reziduale din Zona 2 Jimbolia în vederea transferului acestora pentru tratare</w:t>
      </w:r>
      <w:r>
        <w:rPr>
          <w:rFonts w:ascii="Tahoma" w:eastAsia="Calibri" w:hAnsi="Tahoma" w:cs="Tahoma"/>
          <w:kern w:val="24"/>
        </w:rPr>
        <w:t>a</w:t>
      </w:r>
      <w:r w:rsidRPr="00480A7D">
        <w:rPr>
          <w:rFonts w:ascii="Tahoma" w:eastAsia="Calibri" w:hAnsi="Tahoma" w:cs="Tahoma"/>
          <w:kern w:val="24"/>
        </w:rPr>
        <w:t xml:space="preserve"> mecano-biologică la Centrul de Management Integrat al Deșeurilor Bârcea Mare - județul Hunedoara prin intermediul </w:t>
      </w:r>
      <w:r>
        <w:rPr>
          <w:rFonts w:ascii="Tahoma" w:eastAsia="Calibri" w:hAnsi="Tahoma" w:cs="Tahoma"/>
          <w:kern w:val="24"/>
        </w:rPr>
        <w:t xml:space="preserve">societății </w:t>
      </w:r>
      <w:r w:rsidRPr="00480A7D">
        <w:rPr>
          <w:rFonts w:ascii="Tahoma" w:eastAsia="Calibri" w:hAnsi="Tahoma" w:cs="Tahoma"/>
          <w:kern w:val="24"/>
        </w:rPr>
        <w:t>ECO SERV TIMIȘ S.R.L.</w:t>
      </w:r>
    </w:p>
    <w:p w14:paraId="00B54CBA" w14:textId="77777777" w:rsidR="00D301F5" w:rsidRPr="00480A7D" w:rsidRDefault="00D301F5" w:rsidP="00D301F5">
      <w:pPr>
        <w:widowControl w:val="0"/>
        <w:autoSpaceDE w:val="0"/>
        <w:ind w:firstLine="567"/>
        <w:jc w:val="both"/>
        <w:rPr>
          <w:rFonts w:ascii="Tahoma" w:eastAsia="Calibri" w:hAnsi="Tahoma" w:cs="Tahoma"/>
          <w:kern w:val="24"/>
        </w:rPr>
      </w:pPr>
      <w:r w:rsidRPr="00480A7D">
        <w:rPr>
          <w:rFonts w:ascii="Tahoma" w:eastAsia="Calibri" w:hAnsi="Tahoma" w:cs="Tahoma"/>
          <w:b/>
          <w:bCs/>
          <w:i/>
          <w:iCs/>
          <w:kern w:val="24"/>
          <w:u w:val="single"/>
        </w:rPr>
        <w:t>Art.2</w:t>
      </w:r>
      <w:r w:rsidRPr="00480A7D">
        <w:rPr>
          <w:rFonts w:ascii="Tahoma" w:eastAsia="Calibri" w:hAnsi="Tahoma" w:cs="Tahoma"/>
          <w:b/>
          <w:bCs/>
          <w:kern w:val="24"/>
          <w:u w:val="single"/>
        </w:rPr>
        <w:t>.</w:t>
      </w:r>
      <w:r w:rsidRPr="00480A7D">
        <w:rPr>
          <w:rFonts w:ascii="Tahoma" w:eastAsia="Calibri" w:hAnsi="Tahoma" w:cs="Tahoma"/>
          <w:kern w:val="24"/>
        </w:rPr>
        <w:t xml:space="preserve"> Se aprobă mandatarea ADID Timiș pentru a efectua, dacă este cazul, modificări la contractul nr.</w:t>
      </w:r>
      <w:r w:rsidRPr="00480A7D">
        <w:rPr>
          <w:rFonts w:ascii="Tahoma" w:eastAsia="SimSun" w:hAnsi="Tahoma" w:cs="Tahoma"/>
          <w:kern w:val="24"/>
          <w:lang w:eastAsia="zh-CN" w:bidi="hi-IN"/>
        </w:rPr>
        <w:t>8697/20.10.2025,</w:t>
      </w:r>
      <w:r w:rsidRPr="00480A7D">
        <w:rPr>
          <w:rFonts w:ascii="Tahoma" w:eastAsia="Calibri" w:hAnsi="Tahoma" w:cs="Tahoma"/>
          <w:kern w:val="24"/>
        </w:rPr>
        <w:t xml:space="preserve"> încheiat între ADID Timiș și societatea ECO SERV TIMIȘ SRL și la contractul nr.4714/23.05.2025 încheiat între ADID Timiș și societatea SUPERCOM S.A.</w:t>
      </w:r>
    </w:p>
    <w:p w14:paraId="464D2BF9" w14:textId="77777777" w:rsidR="00D301F5" w:rsidRPr="00480A7D" w:rsidRDefault="00D301F5" w:rsidP="00D301F5">
      <w:pPr>
        <w:widowControl w:val="0"/>
        <w:suppressAutoHyphens/>
        <w:autoSpaceDN w:val="0"/>
        <w:ind w:right="105" w:firstLine="567"/>
        <w:jc w:val="both"/>
        <w:textAlignment w:val="baseline"/>
        <w:rPr>
          <w:rFonts w:ascii="Tahoma" w:eastAsia="SimSun" w:hAnsi="Tahoma" w:cs="Tahoma"/>
          <w:kern w:val="24"/>
          <w:lang w:eastAsia="zh-CN" w:bidi="hi-IN"/>
        </w:rPr>
      </w:pPr>
      <w:r w:rsidRPr="00480A7D">
        <w:rPr>
          <w:rFonts w:ascii="Tahoma" w:eastAsia="Calibri" w:hAnsi="Tahoma" w:cs="Tahoma"/>
          <w:b/>
          <w:bCs/>
          <w:i/>
          <w:iCs/>
          <w:kern w:val="24"/>
          <w:u w:val="single"/>
        </w:rPr>
        <w:t>Art.3</w:t>
      </w:r>
      <w:r w:rsidRPr="00480A7D">
        <w:rPr>
          <w:rFonts w:ascii="Tahoma" w:eastAsia="Calibri" w:hAnsi="Tahoma" w:cs="Tahoma"/>
          <w:b/>
          <w:bCs/>
          <w:kern w:val="24"/>
          <w:u w:val="single"/>
        </w:rPr>
        <w:t>.</w:t>
      </w:r>
      <w:r w:rsidRPr="00480A7D">
        <w:rPr>
          <w:rFonts w:ascii="Tahoma" w:eastAsia="Calibri" w:hAnsi="Tahoma" w:cs="Tahoma"/>
          <w:b/>
          <w:bCs/>
          <w:kern w:val="24"/>
        </w:rPr>
        <w:t xml:space="preserve"> </w:t>
      </w:r>
      <w:r w:rsidRPr="00480A7D">
        <w:rPr>
          <w:rFonts w:ascii="Tahoma" w:eastAsia="Calibri" w:hAnsi="Tahoma" w:cs="Tahoma"/>
          <w:kern w:val="24"/>
        </w:rPr>
        <w:t xml:space="preserve">Se aprobă mandatarea </w:t>
      </w:r>
      <w:r w:rsidRPr="00480A7D">
        <w:rPr>
          <w:rFonts w:ascii="Tahoma" w:eastAsia="SimSun" w:hAnsi="Tahoma" w:cs="Tahoma"/>
          <w:kern w:val="24"/>
          <w:lang w:eastAsia="zh-CN" w:bidi="hi-IN"/>
        </w:rPr>
        <w:t>primarului Comunei Sânpetru Mare, dl. Petrean Bogdan-Marius, să semneze în numele și pentru U.A.T. Sânpetru Mare, contractul cu operatorul SUPERCOM S.A., având în vedere prevederile art.1 din prezenta ho</w:t>
      </w:r>
      <w:r>
        <w:rPr>
          <w:rFonts w:ascii="Tahoma" w:eastAsia="SimSun" w:hAnsi="Tahoma" w:cs="Tahoma"/>
          <w:kern w:val="24"/>
          <w:lang w:eastAsia="zh-CN" w:bidi="hi-IN"/>
        </w:rPr>
        <w:t>t</w:t>
      </w:r>
      <w:r w:rsidRPr="00480A7D">
        <w:rPr>
          <w:rFonts w:ascii="Tahoma" w:eastAsia="SimSun" w:hAnsi="Tahoma" w:cs="Tahoma"/>
          <w:kern w:val="24"/>
          <w:lang w:eastAsia="zh-CN" w:bidi="hi-IN"/>
        </w:rPr>
        <w:t>ărâre.</w:t>
      </w:r>
    </w:p>
    <w:p w14:paraId="199CD656" w14:textId="77777777" w:rsidR="00D301F5" w:rsidRPr="00480A7D" w:rsidRDefault="00D301F5" w:rsidP="00D301F5">
      <w:pPr>
        <w:ind w:firstLine="567"/>
        <w:jc w:val="both"/>
        <w:rPr>
          <w:rFonts w:ascii="Tahoma" w:hAnsi="Tahoma" w:cs="Tahoma"/>
          <w:kern w:val="24"/>
        </w:rPr>
      </w:pPr>
      <w:r w:rsidRPr="0075668B">
        <w:rPr>
          <w:rFonts w:ascii="Tahoma" w:hAnsi="Tahoma" w:cs="Tahoma"/>
          <w:b/>
          <w:bCs/>
          <w:i/>
          <w:iCs/>
          <w:kern w:val="24"/>
          <w:u w:val="single" w:color="000000"/>
        </w:rPr>
        <w:t>Art.4</w:t>
      </w:r>
      <w:r w:rsidRPr="00480A7D">
        <w:rPr>
          <w:rFonts w:ascii="Tahoma" w:hAnsi="Tahoma" w:cs="Tahoma"/>
          <w:b/>
          <w:bCs/>
          <w:kern w:val="24"/>
          <w:u w:val="single" w:color="000000"/>
        </w:rPr>
        <w:t>.</w:t>
      </w:r>
      <w:r w:rsidRPr="00480A7D">
        <w:rPr>
          <w:rFonts w:ascii="Tahoma" w:hAnsi="Tahoma" w:cs="Tahoma"/>
          <w:kern w:val="24"/>
        </w:rPr>
        <w:t xml:space="preserve"> Cu ducerea la îndeplinire a prevederilor prezentei hotărârii se încredințează domnul primar al Comunei Sânpetru Mare.</w:t>
      </w:r>
    </w:p>
    <w:p w14:paraId="5CF3720D" w14:textId="47DB70B2" w:rsidR="00E8079E" w:rsidRPr="009F6DC9" w:rsidRDefault="00E8079E" w:rsidP="009F6DC9">
      <w:pPr>
        <w:ind w:firstLine="567"/>
        <w:jc w:val="both"/>
        <w:rPr>
          <w:rFonts w:ascii="Tahoma" w:hAnsi="Tahoma" w:cs="Tahoma"/>
          <w:kern w:val="24"/>
        </w:rPr>
      </w:pPr>
      <w:r w:rsidRPr="009F6DC9">
        <w:rPr>
          <w:rFonts w:ascii="Tahoma" w:hAnsi="Tahoma" w:cs="Tahoma"/>
          <w:b/>
          <w:i/>
          <w:iCs/>
          <w:kern w:val="24"/>
          <w:u w:val="single"/>
        </w:rPr>
        <w:t>Art.</w:t>
      </w:r>
      <w:r w:rsidR="0075668B">
        <w:rPr>
          <w:rFonts w:ascii="Tahoma" w:hAnsi="Tahoma" w:cs="Tahoma"/>
          <w:b/>
          <w:i/>
          <w:iCs/>
          <w:kern w:val="24"/>
          <w:u w:val="single"/>
        </w:rPr>
        <w:t>5</w:t>
      </w:r>
      <w:r w:rsidR="00B07B61" w:rsidRPr="009F6DC9">
        <w:rPr>
          <w:rFonts w:ascii="Tahoma" w:hAnsi="Tahoma" w:cs="Tahoma"/>
          <w:b/>
          <w:i/>
          <w:iCs/>
          <w:kern w:val="24"/>
          <w:u w:val="single"/>
        </w:rPr>
        <w:t>.</w:t>
      </w:r>
      <w:r w:rsidRPr="009F6DC9">
        <w:rPr>
          <w:rFonts w:ascii="Tahoma" w:hAnsi="Tahoma" w:cs="Tahoma"/>
          <w:b/>
          <w:kern w:val="24"/>
        </w:rPr>
        <w:t xml:space="preserve"> </w:t>
      </w:r>
      <w:r w:rsidRPr="009F6DC9">
        <w:rPr>
          <w:rFonts w:ascii="Tahoma" w:hAnsi="Tahoma" w:cs="Tahoma"/>
          <w:kern w:val="24"/>
        </w:rPr>
        <w:t xml:space="preserve">Prezenta se comunică: </w:t>
      </w:r>
    </w:p>
    <w:p w14:paraId="667D9F75" w14:textId="2DF2E622" w:rsidR="00D02CE7" w:rsidRPr="009F6DC9" w:rsidRDefault="00D02CE7" w:rsidP="009F6DC9">
      <w:pPr>
        <w:ind w:left="284" w:hanging="284"/>
        <w:jc w:val="both"/>
        <w:rPr>
          <w:rFonts w:ascii="Tahoma" w:hAnsi="Tahoma" w:cs="Tahoma"/>
          <w:kern w:val="24"/>
        </w:rPr>
      </w:pPr>
      <w:r w:rsidRPr="009F6DC9">
        <w:rPr>
          <w:rFonts w:ascii="Tahoma" w:hAnsi="Tahoma" w:cs="Tahoma"/>
          <w:kern w:val="24"/>
        </w:rPr>
        <w:t>-</w:t>
      </w:r>
      <w:r w:rsidR="00972115" w:rsidRPr="009F6DC9">
        <w:rPr>
          <w:rFonts w:ascii="Tahoma" w:hAnsi="Tahoma" w:cs="Tahoma"/>
          <w:kern w:val="24"/>
        </w:rPr>
        <w:t xml:space="preserve"> </w:t>
      </w:r>
      <w:r w:rsidRPr="009F6DC9">
        <w:rPr>
          <w:rFonts w:ascii="Tahoma" w:hAnsi="Tahoma" w:cs="Tahoma"/>
          <w:kern w:val="24"/>
        </w:rPr>
        <w:t>Instituției Prefectului-Județul Timiș</w:t>
      </w:r>
      <w:r w:rsidR="00E6434D" w:rsidRPr="009F6DC9">
        <w:rPr>
          <w:rFonts w:ascii="Tahoma" w:hAnsi="Tahoma" w:cs="Tahoma"/>
          <w:kern w:val="24"/>
        </w:rPr>
        <w:t xml:space="preserve"> </w:t>
      </w:r>
      <w:r w:rsidRPr="009F6DC9">
        <w:rPr>
          <w:rFonts w:ascii="Tahoma" w:hAnsi="Tahoma" w:cs="Tahoma"/>
          <w:kern w:val="24"/>
        </w:rPr>
        <w:t>- Serviciul controlul legalității, aplicării actelor cu caracter reparatoriu și contencios administrativ;</w:t>
      </w:r>
      <w:r w:rsidR="004C5F05" w:rsidRPr="009F6DC9">
        <w:rPr>
          <w:rFonts w:ascii="Tahoma" w:hAnsi="Tahoma" w:cs="Tahoma"/>
          <w:kern w:val="24"/>
        </w:rPr>
        <w:t xml:space="preserve"> </w:t>
      </w:r>
    </w:p>
    <w:p w14:paraId="423FB49F" w14:textId="54A1FBB3" w:rsidR="00D02CE7" w:rsidRPr="009F6DC9" w:rsidRDefault="00D02CE7" w:rsidP="009F6DC9">
      <w:pPr>
        <w:ind w:left="720" w:hanging="720"/>
        <w:jc w:val="both"/>
        <w:rPr>
          <w:rFonts w:ascii="Tahoma" w:hAnsi="Tahoma" w:cs="Tahoma"/>
          <w:kern w:val="24"/>
        </w:rPr>
      </w:pPr>
      <w:r w:rsidRPr="009F6DC9">
        <w:rPr>
          <w:rFonts w:ascii="Tahoma" w:hAnsi="Tahoma" w:cs="Tahoma"/>
          <w:kern w:val="24"/>
        </w:rPr>
        <w:t>-</w:t>
      </w:r>
      <w:r w:rsidR="00972115" w:rsidRPr="009F6DC9">
        <w:rPr>
          <w:rFonts w:ascii="Tahoma" w:hAnsi="Tahoma" w:cs="Tahoma"/>
          <w:kern w:val="24"/>
        </w:rPr>
        <w:t xml:space="preserve"> </w:t>
      </w:r>
      <w:r w:rsidR="00980396" w:rsidRPr="009F6DC9">
        <w:rPr>
          <w:rFonts w:ascii="Tahoma" w:hAnsi="Tahoma" w:cs="Tahoma"/>
          <w:kern w:val="24"/>
        </w:rPr>
        <w:t xml:space="preserve">Dlui. </w:t>
      </w:r>
      <w:r w:rsidR="000678BB" w:rsidRPr="009F6DC9">
        <w:rPr>
          <w:rFonts w:ascii="Tahoma" w:hAnsi="Tahoma" w:cs="Tahoma"/>
          <w:kern w:val="24"/>
        </w:rPr>
        <w:t xml:space="preserve">primar al </w:t>
      </w:r>
      <w:r w:rsidR="000E569B" w:rsidRPr="009F6DC9">
        <w:rPr>
          <w:rFonts w:ascii="Tahoma" w:hAnsi="Tahoma" w:cs="Tahoma"/>
          <w:kern w:val="24"/>
        </w:rPr>
        <w:t xml:space="preserve">comunei </w:t>
      </w:r>
      <w:r w:rsidRPr="009F6DC9">
        <w:rPr>
          <w:rFonts w:ascii="Tahoma" w:hAnsi="Tahoma" w:cs="Tahoma"/>
          <w:kern w:val="24"/>
        </w:rPr>
        <w:t>Sânpetru Mare,</w:t>
      </w:r>
      <w:r w:rsidR="00980396" w:rsidRPr="009F6DC9">
        <w:rPr>
          <w:rFonts w:ascii="Tahoma" w:hAnsi="Tahoma" w:cs="Tahoma"/>
          <w:kern w:val="24"/>
        </w:rPr>
        <w:t xml:space="preserve"> județul Timiș</w:t>
      </w:r>
    </w:p>
    <w:p w14:paraId="1ABE2CB4" w14:textId="4DFEC060" w:rsidR="005C0B7F" w:rsidRPr="009F6DC9" w:rsidRDefault="00D301F5" w:rsidP="009F6DC9">
      <w:pPr>
        <w:numPr>
          <w:ilvl w:val="0"/>
          <w:numId w:val="12"/>
        </w:numPr>
        <w:tabs>
          <w:tab w:val="clear" w:pos="1305"/>
          <w:tab w:val="num" w:pos="142"/>
        </w:tabs>
        <w:ind w:left="284" w:hanging="284"/>
        <w:jc w:val="both"/>
        <w:rPr>
          <w:rFonts w:ascii="Tahoma" w:hAnsi="Tahoma" w:cs="Tahoma"/>
        </w:rPr>
      </w:pPr>
      <w:r>
        <w:rPr>
          <w:rFonts w:ascii="Tahoma" w:hAnsi="Tahoma" w:cs="Tahoma"/>
        </w:rPr>
        <w:t>A</w:t>
      </w:r>
      <w:r w:rsidR="005A3B4A" w:rsidRPr="009F6DC9">
        <w:rPr>
          <w:rFonts w:ascii="Tahoma" w:hAnsi="Tahoma" w:cs="Tahoma"/>
        </w:rPr>
        <w:t>.</w:t>
      </w:r>
      <w:r>
        <w:rPr>
          <w:rFonts w:ascii="Tahoma" w:hAnsi="Tahoma" w:cs="Tahoma"/>
        </w:rPr>
        <w:t>D</w:t>
      </w:r>
      <w:r w:rsidR="005A3B4A" w:rsidRPr="009F6DC9">
        <w:rPr>
          <w:rFonts w:ascii="Tahoma" w:hAnsi="Tahoma" w:cs="Tahoma"/>
        </w:rPr>
        <w:t>.</w:t>
      </w:r>
      <w:r>
        <w:rPr>
          <w:rFonts w:ascii="Tahoma" w:hAnsi="Tahoma" w:cs="Tahoma"/>
        </w:rPr>
        <w:t>I</w:t>
      </w:r>
      <w:r w:rsidR="005A3B4A" w:rsidRPr="009F6DC9">
        <w:rPr>
          <w:rFonts w:ascii="Tahoma" w:hAnsi="Tahoma" w:cs="Tahoma"/>
        </w:rPr>
        <w:t>.</w:t>
      </w:r>
      <w:r>
        <w:rPr>
          <w:rFonts w:ascii="Tahoma" w:hAnsi="Tahoma" w:cs="Tahoma"/>
        </w:rPr>
        <w:t>D</w:t>
      </w:r>
      <w:r w:rsidR="005A3B4A" w:rsidRPr="009F6DC9">
        <w:rPr>
          <w:rFonts w:ascii="Tahoma" w:hAnsi="Tahoma" w:cs="Tahoma"/>
        </w:rPr>
        <w:t>. Timiș</w:t>
      </w:r>
      <w:r w:rsidR="005C0B7F" w:rsidRPr="009F6DC9">
        <w:rPr>
          <w:rFonts w:ascii="Tahoma" w:hAnsi="Tahoma" w:cs="Tahoma"/>
        </w:rPr>
        <w:t>;</w:t>
      </w:r>
    </w:p>
    <w:p w14:paraId="0628EAEE" w14:textId="19FD86F7" w:rsidR="000E569B" w:rsidRPr="009F6DC9" w:rsidRDefault="000E569B" w:rsidP="009F6DC9">
      <w:pPr>
        <w:jc w:val="both"/>
        <w:rPr>
          <w:rFonts w:ascii="Tahoma" w:hAnsi="Tahoma" w:cs="Tahoma"/>
          <w:bCs/>
          <w:kern w:val="24"/>
        </w:rPr>
      </w:pPr>
      <w:r w:rsidRPr="009F6DC9">
        <w:rPr>
          <w:rFonts w:ascii="Tahoma" w:hAnsi="Tahoma" w:cs="Tahoma"/>
          <w:bCs/>
          <w:kern w:val="24"/>
        </w:rPr>
        <w:t>-</w:t>
      </w:r>
      <w:r w:rsidR="00972115" w:rsidRPr="009F6DC9">
        <w:rPr>
          <w:rFonts w:ascii="Tahoma" w:hAnsi="Tahoma" w:cs="Tahoma"/>
          <w:bCs/>
          <w:kern w:val="24"/>
        </w:rPr>
        <w:t xml:space="preserve"> </w:t>
      </w:r>
      <w:r w:rsidRPr="009F6DC9">
        <w:rPr>
          <w:rFonts w:ascii="Tahoma" w:hAnsi="Tahoma" w:cs="Tahoma"/>
          <w:bCs/>
          <w:kern w:val="24"/>
        </w:rPr>
        <w:t>la dosarul ședinței</w:t>
      </w:r>
    </w:p>
    <w:p w14:paraId="6FB02AB8" w14:textId="7CE5D8A6" w:rsidR="00BA43C1" w:rsidRPr="009F6DC9" w:rsidRDefault="00BA43C1" w:rsidP="009F6DC9">
      <w:pPr>
        <w:jc w:val="both"/>
        <w:rPr>
          <w:rFonts w:ascii="Tahoma" w:hAnsi="Tahoma" w:cs="Tahoma"/>
          <w:bCs/>
          <w:kern w:val="24"/>
        </w:rPr>
      </w:pPr>
      <w:r w:rsidRPr="009F6DC9">
        <w:rPr>
          <w:rFonts w:ascii="Tahoma" w:hAnsi="Tahoma" w:cs="Tahoma"/>
          <w:bCs/>
          <w:kern w:val="24"/>
        </w:rPr>
        <w:t>- la dosarul proiectului</w:t>
      </w:r>
    </w:p>
    <w:p w14:paraId="4AE266D1" w14:textId="5B97F30C" w:rsidR="00D02CE7" w:rsidRPr="009F6DC9" w:rsidRDefault="00D02CE7" w:rsidP="009F6DC9">
      <w:pPr>
        <w:ind w:left="284" w:hanging="284"/>
        <w:jc w:val="both"/>
        <w:rPr>
          <w:rFonts w:ascii="Tahoma" w:hAnsi="Tahoma" w:cs="Tahoma"/>
          <w:bCs/>
          <w:kern w:val="24"/>
        </w:rPr>
      </w:pPr>
      <w:r w:rsidRPr="009F6DC9">
        <w:rPr>
          <w:rFonts w:ascii="Tahoma" w:hAnsi="Tahoma" w:cs="Tahoma"/>
          <w:bCs/>
          <w:kern w:val="24"/>
        </w:rPr>
        <w:t xml:space="preserve">- se aduce la cunoștință publică prin afișarea la sediul Primăriei, precum și pe site-ul primăriei comunei Sânpetru Mare </w:t>
      </w:r>
      <w:hyperlink r:id="rId11" w:history="1">
        <w:r w:rsidR="0077798E" w:rsidRPr="009F6DC9">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038C2839" w14:textId="77777777" w:rsidR="00175C01" w:rsidRPr="006A0299" w:rsidRDefault="00175C01" w:rsidP="00175C01">
      <w:pPr>
        <w:ind w:firstLine="720"/>
        <w:jc w:val="both"/>
      </w:pPr>
      <w:r w:rsidRPr="006A0299">
        <w:t>PREȘEDINTE DE ȘEDINȚĂ;</w:t>
      </w:r>
      <w:r w:rsidRPr="006A0299">
        <w:tab/>
      </w:r>
      <w:r w:rsidRPr="006A0299">
        <w:tab/>
      </w:r>
      <w:r w:rsidRPr="006A0299">
        <w:tab/>
      </w:r>
      <w:r>
        <w:t xml:space="preserve"> </w:t>
      </w:r>
      <w:r w:rsidRPr="006A0299">
        <w:t xml:space="preserve">CONTRASEMNEAZĂ; </w:t>
      </w:r>
    </w:p>
    <w:p w14:paraId="32EFC150" w14:textId="5002EA6C" w:rsidR="00175C01" w:rsidRPr="006A0299" w:rsidRDefault="00175C01" w:rsidP="00175C01">
      <w:pPr>
        <w:ind w:firstLine="720"/>
        <w:jc w:val="both"/>
      </w:pPr>
      <w:r w:rsidRPr="006A0299">
        <w:t xml:space="preserve">             CONSILIER,</w:t>
      </w:r>
      <w:r w:rsidRPr="006A0299">
        <w:tab/>
      </w:r>
      <w:r w:rsidRPr="006A0299">
        <w:tab/>
      </w:r>
      <w:r w:rsidRPr="006A0299">
        <w:tab/>
      </w:r>
      <w:r w:rsidRPr="006A0299">
        <w:tab/>
        <w:t xml:space="preserve">       </w:t>
      </w:r>
      <w:r w:rsidRPr="004E5320">
        <w:t xml:space="preserve"> </w:t>
      </w:r>
      <w:r w:rsidR="00B07B61">
        <w:t xml:space="preserve">  P. </w:t>
      </w:r>
      <w:r w:rsidRPr="004E5320">
        <w:t>Secretar general al UAT.</w:t>
      </w:r>
      <w:r w:rsidRPr="006A0299">
        <w:t>,</w:t>
      </w:r>
    </w:p>
    <w:p w14:paraId="64B3ADAA" w14:textId="77777777" w:rsidR="00B07B61" w:rsidRPr="00BC3D03" w:rsidRDefault="00B07B61" w:rsidP="00B07B61">
      <w:pPr>
        <w:ind w:firstLine="720"/>
        <w:jc w:val="both"/>
      </w:pPr>
      <w:r w:rsidRPr="0062583A">
        <w:t>Dimitrie-Cornel  CRISTA</w:t>
      </w:r>
      <w:r w:rsidRPr="00BC3D03">
        <w:tab/>
      </w:r>
      <w:r w:rsidRPr="00BC3D03">
        <w:tab/>
      </w:r>
      <w:r w:rsidRPr="00BC3D03">
        <w:tab/>
        <w:t xml:space="preserve">               </w:t>
      </w:r>
      <w:r>
        <w:t>Georgeta COVACI</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664BF51D" w14:textId="77777777" w:rsidR="00227F44" w:rsidRDefault="00227F44" w:rsidP="00E140A9"/>
    <w:p w14:paraId="31B4943C" w14:textId="77777777" w:rsidR="00227F44" w:rsidRDefault="00227F44" w:rsidP="00E140A9"/>
    <w:p w14:paraId="48026C9D" w14:textId="77777777" w:rsidR="0077798E" w:rsidRDefault="0077798E" w:rsidP="00E140A9"/>
    <w:p w14:paraId="47841550" w14:textId="77777777" w:rsidR="0077798E" w:rsidRDefault="0077798E" w:rsidP="00E140A9"/>
    <w:p w14:paraId="75F2A453" w14:textId="77777777" w:rsidR="0077798E" w:rsidRDefault="0077798E" w:rsidP="00E140A9"/>
    <w:p w14:paraId="50E8B2E9" w14:textId="77777777" w:rsidR="0077798E" w:rsidRDefault="0077798E" w:rsidP="00E140A9"/>
    <w:p w14:paraId="70337A1D" w14:textId="77777777" w:rsidR="00227F44" w:rsidRDefault="00227F44" w:rsidP="00E140A9"/>
    <w:p w14:paraId="66A779DA" w14:textId="77777777" w:rsidR="009F6DC9" w:rsidRDefault="009F6DC9" w:rsidP="00E140A9"/>
    <w:p w14:paraId="425EEEF9" w14:textId="77777777" w:rsidR="009F6DC9" w:rsidRDefault="009F6DC9" w:rsidP="00E140A9"/>
    <w:p w14:paraId="3321AA2F" w14:textId="1622DC3C"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DD2F85">
        <w:rPr>
          <w:bCs/>
          <w:i/>
          <w:iCs/>
        </w:rPr>
        <w:t>9</w:t>
      </w:r>
      <w:r w:rsidR="00861993">
        <w:rPr>
          <w:bCs/>
          <w:i/>
          <w:iCs/>
        </w:rPr>
        <w:t>4</w:t>
      </w:r>
      <w:r w:rsidR="006B3705" w:rsidRPr="00725C9A">
        <w:rPr>
          <w:bCs/>
          <w:i/>
          <w:iCs/>
        </w:rPr>
        <w:t xml:space="preserve"> din </w:t>
      </w:r>
      <w:r w:rsidR="00DD2F85">
        <w:rPr>
          <w:bCs/>
          <w:i/>
          <w:iCs/>
        </w:rPr>
        <w:t>02</w:t>
      </w:r>
      <w:r w:rsidR="006B3705" w:rsidRPr="00725C9A">
        <w:rPr>
          <w:bCs/>
          <w:i/>
          <w:iCs/>
        </w:rPr>
        <w:t>.</w:t>
      </w:r>
      <w:r w:rsidR="00175C01">
        <w:rPr>
          <w:bCs/>
          <w:i/>
          <w:iCs/>
        </w:rPr>
        <w:t>1</w:t>
      </w:r>
      <w:r w:rsidR="00DD2F85">
        <w:rPr>
          <w:bCs/>
          <w:i/>
          <w:iCs/>
        </w:rPr>
        <w:t>2</w:t>
      </w:r>
      <w:r w:rsidR="006B3705" w:rsidRPr="00725C9A">
        <w:rPr>
          <w:bCs/>
          <w:i/>
          <w:iCs/>
        </w:rPr>
        <w:t>.202</w:t>
      </w:r>
      <w:r w:rsidR="00175C01">
        <w:rPr>
          <w:bCs/>
          <w:i/>
          <w:iCs/>
        </w:rPr>
        <w:t>5</w:t>
      </w:r>
    </w:p>
    <w:sectPr w:rsidR="006B3705" w:rsidRPr="00725C9A" w:rsidSect="0079460C">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57BB" w14:textId="77777777" w:rsidR="00D478CD" w:rsidRDefault="00D478CD" w:rsidP="007A6E52">
      <w:r>
        <w:separator/>
      </w:r>
    </w:p>
  </w:endnote>
  <w:endnote w:type="continuationSeparator" w:id="0">
    <w:p w14:paraId="293645B8" w14:textId="77777777" w:rsidR="00D478CD" w:rsidRDefault="00D478CD"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38DE" w14:textId="77777777" w:rsidR="00D478CD" w:rsidRDefault="00D478CD" w:rsidP="007A6E52">
      <w:r>
        <w:separator/>
      </w:r>
    </w:p>
  </w:footnote>
  <w:footnote w:type="continuationSeparator" w:id="0">
    <w:p w14:paraId="7104FD2F" w14:textId="77777777" w:rsidR="00D478CD" w:rsidRDefault="00D478CD"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D12"/>
    <w:multiLevelType w:val="hybridMultilevel"/>
    <w:tmpl w:val="76982A02"/>
    <w:lvl w:ilvl="0" w:tplc="34168FD6">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FC2A16"/>
    <w:multiLevelType w:val="hybridMultilevel"/>
    <w:tmpl w:val="9B885222"/>
    <w:lvl w:ilvl="0" w:tplc="5A68D960">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328BCE">
      <w:start w:val="1"/>
      <w:numFmt w:val="bullet"/>
      <w:lvlText w:val="o"/>
      <w:lvlJc w:val="left"/>
      <w:pPr>
        <w:ind w:left="2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B034CE">
      <w:start w:val="1"/>
      <w:numFmt w:val="bullet"/>
      <w:lvlText w:val="▪"/>
      <w:lvlJc w:val="left"/>
      <w:pPr>
        <w:ind w:left="2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FE4746">
      <w:start w:val="1"/>
      <w:numFmt w:val="bullet"/>
      <w:lvlText w:val="•"/>
      <w:lvlJc w:val="left"/>
      <w:pPr>
        <w:ind w:left="3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A4486A">
      <w:start w:val="1"/>
      <w:numFmt w:val="bullet"/>
      <w:lvlText w:val="o"/>
      <w:lvlJc w:val="left"/>
      <w:pPr>
        <w:ind w:left="4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4BEA8">
      <w:start w:val="1"/>
      <w:numFmt w:val="bullet"/>
      <w:lvlText w:val="▪"/>
      <w:lvlJc w:val="left"/>
      <w:pPr>
        <w:ind w:left="5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CA6CC4">
      <w:start w:val="1"/>
      <w:numFmt w:val="bullet"/>
      <w:lvlText w:val="•"/>
      <w:lvlJc w:val="left"/>
      <w:pPr>
        <w:ind w:left="5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0FBEC">
      <w:start w:val="1"/>
      <w:numFmt w:val="bullet"/>
      <w:lvlText w:val="o"/>
      <w:lvlJc w:val="left"/>
      <w:pPr>
        <w:ind w:left="6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AB240">
      <w:start w:val="1"/>
      <w:numFmt w:val="bullet"/>
      <w:lvlText w:val="▪"/>
      <w:lvlJc w:val="left"/>
      <w:pPr>
        <w:ind w:left="7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5F131A9B"/>
    <w:multiLevelType w:val="hybridMultilevel"/>
    <w:tmpl w:val="F6E8EE3C"/>
    <w:lvl w:ilvl="0" w:tplc="C136BC14">
      <w:start w:val="2"/>
      <w:numFmt w:val="bullet"/>
      <w:lvlText w:val="-"/>
      <w:lvlJc w:val="left"/>
      <w:pPr>
        <w:ind w:left="917" w:hanging="360"/>
      </w:pPr>
      <w:rPr>
        <w:rFonts w:ascii="Tahoma" w:eastAsia="Times New Roman" w:hAnsi="Tahoma" w:cs="Tahoma" w:hint="default"/>
      </w:rPr>
    </w:lvl>
    <w:lvl w:ilvl="1" w:tplc="04180003" w:tentative="1">
      <w:start w:val="1"/>
      <w:numFmt w:val="bullet"/>
      <w:lvlText w:val="o"/>
      <w:lvlJc w:val="left"/>
      <w:pPr>
        <w:ind w:left="1637" w:hanging="360"/>
      </w:pPr>
      <w:rPr>
        <w:rFonts w:ascii="Courier New" w:hAnsi="Courier New" w:cs="Courier New" w:hint="default"/>
      </w:rPr>
    </w:lvl>
    <w:lvl w:ilvl="2" w:tplc="04180005" w:tentative="1">
      <w:start w:val="1"/>
      <w:numFmt w:val="bullet"/>
      <w:lvlText w:val=""/>
      <w:lvlJc w:val="left"/>
      <w:pPr>
        <w:ind w:left="2357" w:hanging="360"/>
      </w:pPr>
      <w:rPr>
        <w:rFonts w:ascii="Wingdings" w:hAnsi="Wingdings" w:hint="default"/>
      </w:rPr>
    </w:lvl>
    <w:lvl w:ilvl="3" w:tplc="04180001" w:tentative="1">
      <w:start w:val="1"/>
      <w:numFmt w:val="bullet"/>
      <w:lvlText w:val=""/>
      <w:lvlJc w:val="left"/>
      <w:pPr>
        <w:ind w:left="3077" w:hanging="360"/>
      </w:pPr>
      <w:rPr>
        <w:rFonts w:ascii="Symbol" w:hAnsi="Symbol" w:hint="default"/>
      </w:rPr>
    </w:lvl>
    <w:lvl w:ilvl="4" w:tplc="04180003" w:tentative="1">
      <w:start w:val="1"/>
      <w:numFmt w:val="bullet"/>
      <w:lvlText w:val="o"/>
      <w:lvlJc w:val="left"/>
      <w:pPr>
        <w:ind w:left="3797" w:hanging="360"/>
      </w:pPr>
      <w:rPr>
        <w:rFonts w:ascii="Courier New" w:hAnsi="Courier New" w:cs="Courier New" w:hint="default"/>
      </w:rPr>
    </w:lvl>
    <w:lvl w:ilvl="5" w:tplc="04180005" w:tentative="1">
      <w:start w:val="1"/>
      <w:numFmt w:val="bullet"/>
      <w:lvlText w:val=""/>
      <w:lvlJc w:val="left"/>
      <w:pPr>
        <w:ind w:left="4517" w:hanging="360"/>
      </w:pPr>
      <w:rPr>
        <w:rFonts w:ascii="Wingdings" w:hAnsi="Wingdings" w:hint="default"/>
      </w:rPr>
    </w:lvl>
    <w:lvl w:ilvl="6" w:tplc="04180001" w:tentative="1">
      <w:start w:val="1"/>
      <w:numFmt w:val="bullet"/>
      <w:lvlText w:val=""/>
      <w:lvlJc w:val="left"/>
      <w:pPr>
        <w:ind w:left="5237" w:hanging="360"/>
      </w:pPr>
      <w:rPr>
        <w:rFonts w:ascii="Symbol" w:hAnsi="Symbol" w:hint="default"/>
      </w:rPr>
    </w:lvl>
    <w:lvl w:ilvl="7" w:tplc="04180003" w:tentative="1">
      <w:start w:val="1"/>
      <w:numFmt w:val="bullet"/>
      <w:lvlText w:val="o"/>
      <w:lvlJc w:val="left"/>
      <w:pPr>
        <w:ind w:left="5957" w:hanging="360"/>
      </w:pPr>
      <w:rPr>
        <w:rFonts w:ascii="Courier New" w:hAnsi="Courier New" w:cs="Courier New" w:hint="default"/>
      </w:rPr>
    </w:lvl>
    <w:lvl w:ilvl="8" w:tplc="04180005" w:tentative="1">
      <w:start w:val="1"/>
      <w:numFmt w:val="bullet"/>
      <w:lvlText w:val=""/>
      <w:lvlJc w:val="left"/>
      <w:pPr>
        <w:ind w:left="6677" w:hanging="360"/>
      </w:pPr>
      <w:rPr>
        <w:rFonts w:ascii="Wingdings" w:hAnsi="Wingdings" w:hint="default"/>
      </w:rPr>
    </w:lvl>
  </w:abstractNum>
  <w:abstractNum w:abstractNumId="16"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0"/>
  </w:num>
  <w:num w:numId="2" w16cid:durableId="530611081">
    <w:abstractNumId w:val="2"/>
  </w:num>
  <w:num w:numId="3" w16cid:durableId="26369707">
    <w:abstractNumId w:val="12"/>
  </w:num>
  <w:num w:numId="4" w16cid:durableId="2103331633">
    <w:abstractNumId w:val="3"/>
  </w:num>
  <w:num w:numId="5" w16cid:durableId="1140267190">
    <w:abstractNumId w:val="5"/>
  </w:num>
  <w:num w:numId="6" w16cid:durableId="329330960">
    <w:abstractNumId w:val="6"/>
  </w:num>
  <w:num w:numId="7" w16cid:durableId="593517181">
    <w:abstractNumId w:val="13"/>
  </w:num>
  <w:num w:numId="8" w16cid:durableId="1691223794">
    <w:abstractNumId w:val="1"/>
  </w:num>
  <w:num w:numId="9" w16cid:durableId="1415279410">
    <w:abstractNumId w:val="14"/>
  </w:num>
  <w:num w:numId="10" w16cid:durableId="682511901">
    <w:abstractNumId w:val="4"/>
  </w:num>
  <w:num w:numId="11" w16cid:durableId="1816408809">
    <w:abstractNumId w:val="9"/>
  </w:num>
  <w:num w:numId="12" w16cid:durableId="7241081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8"/>
  </w:num>
  <w:num w:numId="14" w16cid:durableId="1285575125">
    <w:abstractNumId w:val="16"/>
  </w:num>
  <w:num w:numId="15" w16cid:durableId="450326839">
    <w:abstractNumId w:val="7"/>
  </w:num>
  <w:num w:numId="16" w16cid:durableId="1344356595">
    <w:abstractNumId w:val="15"/>
  </w:num>
  <w:num w:numId="17" w16cid:durableId="29445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678BB"/>
    <w:rsid w:val="00083375"/>
    <w:rsid w:val="000879EE"/>
    <w:rsid w:val="000D4B77"/>
    <w:rsid w:val="000E569B"/>
    <w:rsid w:val="001064D2"/>
    <w:rsid w:val="00132F60"/>
    <w:rsid w:val="00173F25"/>
    <w:rsid w:val="00175C01"/>
    <w:rsid w:val="0019135B"/>
    <w:rsid w:val="00191FEB"/>
    <w:rsid w:val="00197B12"/>
    <w:rsid w:val="001B0184"/>
    <w:rsid w:val="001E58B7"/>
    <w:rsid w:val="001E7F2E"/>
    <w:rsid w:val="00227F44"/>
    <w:rsid w:val="002461C3"/>
    <w:rsid w:val="0025284C"/>
    <w:rsid w:val="00255100"/>
    <w:rsid w:val="0026095E"/>
    <w:rsid w:val="00264E4D"/>
    <w:rsid w:val="0027694F"/>
    <w:rsid w:val="002E769B"/>
    <w:rsid w:val="00321418"/>
    <w:rsid w:val="00342647"/>
    <w:rsid w:val="0035359A"/>
    <w:rsid w:val="00381059"/>
    <w:rsid w:val="003A072B"/>
    <w:rsid w:val="003A3371"/>
    <w:rsid w:val="003C0C35"/>
    <w:rsid w:val="003C4548"/>
    <w:rsid w:val="003C698F"/>
    <w:rsid w:val="004265F9"/>
    <w:rsid w:val="004661BD"/>
    <w:rsid w:val="00470AE9"/>
    <w:rsid w:val="004C4573"/>
    <w:rsid w:val="004C5F05"/>
    <w:rsid w:val="004C70E5"/>
    <w:rsid w:val="004F04AD"/>
    <w:rsid w:val="004F4479"/>
    <w:rsid w:val="005225EA"/>
    <w:rsid w:val="0055777F"/>
    <w:rsid w:val="005A3B4A"/>
    <w:rsid w:val="005A6739"/>
    <w:rsid w:val="005A7144"/>
    <w:rsid w:val="005B653B"/>
    <w:rsid w:val="005C0B7F"/>
    <w:rsid w:val="00633FC3"/>
    <w:rsid w:val="00636A33"/>
    <w:rsid w:val="00640855"/>
    <w:rsid w:val="00646DC2"/>
    <w:rsid w:val="00652E04"/>
    <w:rsid w:val="006649C2"/>
    <w:rsid w:val="0067296E"/>
    <w:rsid w:val="00673B8A"/>
    <w:rsid w:val="006776C6"/>
    <w:rsid w:val="00683F5B"/>
    <w:rsid w:val="006B3705"/>
    <w:rsid w:val="006F47D3"/>
    <w:rsid w:val="006F5053"/>
    <w:rsid w:val="0071706E"/>
    <w:rsid w:val="00725C9A"/>
    <w:rsid w:val="0075668B"/>
    <w:rsid w:val="007603FB"/>
    <w:rsid w:val="0076634E"/>
    <w:rsid w:val="0077413E"/>
    <w:rsid w:val="0077798E"/>
    <w:rsid w:val="007779A4"/>
    <w:rsid w:val="0079460C"/>
    <w:rsid w:val="007946CA"/>
    <w:rsid w:val="007A6E52"/>
    <w:rsid w:val="007A719F"/>
    <w:rsid w:val="007D79F4"/>
    <w:rsid w:val="007D7BAC"/>
    <w:rsid w:val="007F04A4"/>
    <w:rsid w:val="008066D0"/>
    <w:rsid w:val="0082098D"/>
    <w:rsid w:val="0082222D"/>
    <w:rsid w:val="008554DD"/>
    <w:rsid w:val="00861993"/>
    <w:rsid w:val="00864A29"/>
    <w:rsid w:val="0087555C"/>
    <w:rsid w:val="00876956"/>
    <w:rsid w:val="00893940"/>
    <w:rsid w:val="008B3E48"/>
    <w:rsid w:val="008E7721"/>
    <w:rsid w:val="008F3BF6"/>
    <w:rsid w:val="00934814"/>
    <w:rsid w:val="009447C5"/>
    <w:rsid w:val="0096058F"/>
    <w:rsid w:val="00962475"/>
    <w:rsid w:val="00965C6E"/>
    <w:rsid w:val="00972115"/>
    <w:rsid w:val="00980396"/>
    <w:rsid w:val="00983EF5"/>
    <w:rsid w:val="00984728"/>
    <w:rsid w:val="009A1978"/>
    <w:rsid w:val="009F6DC9"/>
    <w:rsid w:val="00A07421"/>
    <w:rsid w:val="00A34182"/>
    <w:rsid w:val="00A50AA9"/>
    <w:rsid w:val="00A828C7"/>
    <w:rsid w:val="00A86635"/>
    <w:rsid w:val="00A86FF9"/>
    <w:rsid w:val="00A877A4"/>
    <w:rsid w:val="00A94BB2"/>
    <w:rsid w:val="00AB6BFA"/>
    <w:rsid w:val="00AC3F56"/>
    <w:rsid w:val="00AD0A91"/>
    <w:rsid w:val="00B07B61"/>
    <w:rsid w:val="00B26AAA"/>
    <w:rsid w:val="00B3485D"/>
    <w:rsid w:val="00B7342F"/>
    <w:rsid w:val="00B86B69"/>
    <w:rsid w:val="00B927B6"/>
    <w:rsid w:val="00BA43C1"/>
    <w:rsid w:val="00BA4EFF"/>
    <w:rsid w:val="00BB49C3"/>
    <w:rsid w:val="00BD41E8"/>
    <w:rsid w:val="00BD69C0"/>
    <w:rsid w:val="00C00148"/>
    <w:rsid w:val="00C04CCE"/>
    <w:rsid w:val="00C13D20"/>
    <w:rsid w:val="00C2269D"/>
    <w:rsid w:val="00C24959"/>
    <w:rsid w:val="00C36BC4"/>
    <w:rsid w:val="00C465FD"/>
    <w:rsid w:val="00C63E6B"/>
    <w:rsid w:val="00CA1B51"/>
    <w:rsid w:val="00CB0C3D"/>
    <w:rsid w:val="00CC6E85"/>
    <w:rsid w:val="00D02CE7"/>
    <w:rsid w:val="00D05FA7"/>
    <w:rsid w:val="00D301F5"/>
    <w:rsid w:val="00D351CE"/>
    <w:rsid w:val="00D36B47"/>
    <w:rsid w:val="00D375E7"/>
    <w:rsid w:val="00D478CD"/>
    <w:rsid w:val="00D51237"/>
    <w:rsid w:val="00D9057F"/>
    <w:rsid w:val="00DD2F85"/>
    <w:rsid w:val="00DF3D52"/>
    <w:rsid w:val="00E140A9"/>
    <w:rsid w:val="00E2398C"/>
    <w:rsid w:val="00E37C98"/>
    <w:rsid w:val="00E6237A"/>
    <w:rsid w:val="00E6434D"/>
    <w:rsid w:val="00E8079E"/>
    <w:rsid w:val="00EB64BD"/>
    <w:rsid w:val="00EE0BCF"/>
    <w:rsid w:val="00EE3165"/>
    <w:rsid w:val="00EE4ABA"/>
    <w:rsid w:val="00F0391F"/>
    <w:rsid w:val="00F22C59"/>
    <w:rsid w:val="00F409B8"/>
    <w:rsid w:val="00F5177E"/>
    <w:rsid w:val="00F85EA5"/>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customStyle="1" w:styleId="Standard">
    <w:name w:val="Standard"/>
    <w:rsid w:val="00083375"/>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sanpetrumare.ro"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763</Words>
  <Characters>4427</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38</cp:revision>
  <cp:lastPrinted>2025-12-03T09:50:00Z</cp:lastPrinted>
  <dcterms:created xsi:type="dcterms:W3CDTF">2024-02-15T11:41:00Z</dcterms:created>
  <dcterms:modified xsi:type="dcterms:W3CDTF">2025-12-03T11:34:00Z</dcterms:modified>
</cp:coreProperties>
</file>