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4E" w:rsidRPr="00DF4E6D" w:rsidRDefault="0035754E" w:rsidP="0035754E">
      <w:pPr>
        <w:jc w:val="center"/>
        <w:rPr>
          <w:rFonts w:ascii="Times New Roman" w:eastAsia="Times New Roman" w:hAnsi="Times New Roman"/>
          <w:b/>
          <w:sz w:val="26"/>
          <w:szCs w:val="26"/>
          <w:lang w:val="ro-RO"/>
        </w:rPr>
      </w:pPr>
      <w:bookmarkStart w:id="0" w:name="_GoBack"/>
      <w:bookmarkEnd w:id="0"/>
      <w:r w:rsidRPr="00DF4E6D">
        <w:rPr>
          <w:rFonts w:ascii="Times New Roman" w:eastAsia="Times New Roman" w:hAnsi="Times New Roman"/>
          <w:b/>
          <w:sz w:val="26"/>
          <w:szCs w:val="26"/>
          <w:lang w:val="ro-RO"/>
        </w:rPr>
        <w:t>ROMÂNIA</w:t>
      </w:r>
    </w:p>
    <w:p w:rsidR="0035754E" w:rsidRPr="00DF4E6D" w:rsidRDefault="0035754E" w:rsidP="0035754E">
      <w:pPr>
        <w:jc w:val="center"/>
        <w:rPr>
          <w:rFonts w:ascii="Times New Roman" w:eastAsia="Times New Roman" w:hAnsi="Times New Roman"/>
          <w:b/>
          <w:sz w:val="26"/>
          <w:szCs w:val="26"/>
          <w:lang w:val="ro-RO"/>
        </w:rPr>
      </w:pPr>
      <w:r w:rsidRPr="00DF4E6D">
        <w:rPr>
          <w:rFonts w:ascii="Times New Roman" w:eastAsia="Times New Roman" w:hAnsi="Times New Roman"/>
          <w:b/>
          <w:sz w:val="26"/>
          <w:szCs w:val="26"/>
          <w:lang w:val="ro-RO"/>
        </w:rPr>
        <w:t>MINISTERUL AFACERILOR INTERNE</w:t>
      </w:r>
    </w:p>
    <w:p w:rsidR="004C3E00" w:rsidRPr="00DF4E6D" w:rsidRDefault="00C66386" w:rsidP="0035754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DF4E6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52450" cy="757555"/>
            <wp:effectExtent l="0" t="0" r="0" b="444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E00" w:rsidRPr="00DF4E6D" w:rsidRDefault="004C3E00" w:rsidP="00955F7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tbl>
      <w:tblPr>
        <w:tblW w:w="0" w:type="auto"/>
        <w:tblLook w:val="04A0"/>
      </w:tblPr>
      <w:tblGrid>
        <w:gridCol w:w="6428"/>
        <w:gridCol w:w="3328"/>
      </w:tblGrid>
      <w:tr w:rsidR="00033025" w:rsidRPr="00DF4E6D" w:rsidTr="003243E8">
        <w:tc>
          <w:tcPr>
            <w:tcW w:w="6498" w:type="dxa"/>
            <w:shd w:val="clear" w:color="auto" w:fill="auto"/>
          </w:tcPr>
          <w:p w:rsidR="0035754E" w:rsidRPr="00DF4E6D" w:rsidRDefault="0035754E" w:rsidP="00324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</w:p>
        </w:tc>
        <w:tc>
          <w:tcPr>
            <w:tcW w:w="3348" w:type="dxa"/>
            <w:shd w:val="clear" w:color="auto" w:fill="auto"/>
          </w:tcPr>
          <w:p w:rsidR="0035754E" w:rsidRPr="00DF4E6D" w:rsidRDefault="0035754E" w:rsidP="00324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DF4E6D">
              <w:rPr>
                <w:rFonts w:ascii="Times New Roman" w:hAnsi="Times New Roman"/>
                <w:b/>
                <w:sz w:val="26"/>
                <w:szCs w:val="26"/>
                <w:u w:val="single"/>
                <w:lang w:val="ro-RO"/>
              </w:rPr>
              <w:t>DE ACORD</w:t>
            </w:r>
            <w:r w:rsidRPr="00DF4E6D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 xml:space="preserve"> </w:t>
            </w:r>
          </w:p>
          <w:p w:rsidR="0035754E" w:rsidRPr="00DF4E6D" w:rsidRDefault="0035754E" w:rsidP="00324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DF4E6D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PRIM-MINISTRU</w:t>
            </w:r>
          </w:p>
          <w:p w:rsidR="0035754E" w:rsidRPr="00DF4E6D" w:rsidRDefault="0035754E" w:rsidP="00324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</w:p>
          <w:p w:rsidR="0035754E" w:rsidRPr="00DF4E6D" w:rsidRDefault="0035754E" w:rsidP="00324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DF4E6D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LUDOVIC ORBAN</w:t>
            </w:r>
          </w:p>
        </w:tc>
      </w:tr>
    </w:tbl>
    <w:p w:rsidR="0035754E" w:rsidRPr="00DF4E6D" w:rsidRDefault="0035754E" w:rsidP="00955F7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35754E" w:rsidRPr="00DF4E6D" w:rsidRDefault="0035754E" w:rsidP="00955F7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35754E" w:rsidRPr="00DF4E6D" w:rsidRDefault="0035754E" w:rsidP="0035754E">
      <w:pPr>
        <w:spacing w:after="0" w:line="240" w:lineRule="auto"/>
        <w:rPr>
          <w:rFonts w:ascii="Times New Roman" w:hAnsi="Times New Roman"/>
          <w:b/>
          <w:sz w:val="26"/>
          <w:szCs w:val="26"/>
          <w:lang w:val="ro-RO"/>
        </w:rPr>
      </w:pPr>
    </w:p>
    <w:p w:rsidR="004C3E00" w:rsidRPr="00DF4E6D" w:rsidRDefault="00EC7147" w:rsidP="00033025">
      <w:pPr>
        <w:spacing w:after="0" w:line="276" w:lineRule="auto"/>
        <w:ind w:left="-142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F4E6D">
        <w:rPr>
          <w:rFonts w:ascii="Times New Roman" w:hAnsi="Times New Roman"/>
          <w:b/>
          <w:sz w:val="24"/>
          <w:szCs w:val="24"/>
          <w:lang w:val="ro-RO"/>
        </w:rPr>
        <w:t>ORDONANȚA MILITARĂ</w:t>
      </w:r>
    </w:p>
    <w:p w:rsidR="00EC7147" w:rsidRPr="00DF4E6D" w:rsidRDefault="00EC7147" w:rsidP="00033025">
      <w:pPr>
        <w:spacing w:after="0" w:line="276" w:lineRule="auto"/>
        <w:ind w:left="-142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F4E6D">
        <w:rPr>
          <w:rFonts w:ascii="Times New Roman" w:hAnsi="Times New Roman"/>
          <w:b/>
          <w:sz w:val="24"/>
          <w:szCs w:val="24"/>
          <w:lang w:val="ro-RO"/>
        </w:rPr>
        <w:t xml:space="preserve">nr. </w:t>
      </w:r>
      <w:r w:rsidR="00B500DA" w:rsidRPr="00DF4E6D">
        <w:rPr>
          <w:rFonts w:ascii="Times New Roman" w:hAnsi="Times New Roman"/>
          <w:b/>
          <w:sz w:val="24"/>
          <w:szCs w:val="24"/>
          <w:lang w:val="ro-RO"/>
        </w:rPr>
        <w:t>2</w:t>
      </w:r>
      <w:r w:rsidRPr="00DF4E6D">
        <w:rPr>
          <w:rFonts w:ascii="Times New Roman" w:hAnsi="Times New Roman"/>
          <w:b/>
          <w:sz w:val="24"/>
          <w:szCs w:val="24"/>
          <w:lang w:val="ro-RO"/>
        </w:rPr>
        <w:t xml:space="preserve"> din</w:t>
      </w:r>
      <w:r w:rsidR="00B500DA" w:rsidRPr="00DF4E6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262A7" w:rsidRPr="00DF4E6D">
        <w:rPr>
          <w:rFonts w:ascii="Times New Roman" w:hAnsi="Times New Roman"/>
          <w:b/>
          <w:sz w:val="24"/>
          <w:szCs w:val="24"/>
          <w:lang w:val="ro-RO"/>
        </w:rPr>
        <w:t>21</w:t>
      </w:r>
      <w:r w:rsidR="00101E6F" w:rsidRPr="00DF4E6D">
        <w:rPr>
          <w:rFonts w:ascii="Times New Roman" w:hAnsi="Times New Roman"/>
          <w:b/>
          <w:sz w:val="24"/>
          <w:szCs w:val="24"/>
          <w:lang w:val="ro-RO"/>
        </w:rPr>
        <w:t>.03.2020</w:t>
      </w:r>
    </w:p>
    <w:p w:rsidR="00EC7147" w:rsidRPr="00DF4E6D" w:rsidRDefault="00EC7147" w:rsidP="00033025">
      <w:pPr>
        <w:spacing w:after="0" w:line="276" w:lineRule="auto"/>
        <w:ind w:left="-142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3249C" w:rsidRPr="00DF4E6D" w:rsidRDefault="0063249C" w:rsidP="00033025">
      <w:pPr>
        <w:spacing w:after="0" w:line="276" w:lineRule="auto"/>
        <w:ind w:left="-142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F4E6D">
        <w:rPr>
          <w:rFonts w:ascii="Times New Roman" w:hAnsi="Times New Roman"/>
          <w:b/>
          <w:sz w:val="24"/>
          <w:szCs w:val="24"/>
          <w:lang w:val="ro-RO"/>
        </w:rPr>
        <w:t xml:space="preserve">privind </w:t>
      </w:r>
      <w:r w:rsidR="00EC7147" w:rsidRPr="00DF4E6D">
        <w:rPr>
          <w:rFonts w:ascii="Times New Roman" w:hAnsi="Times New Roman"/>
          <w:b/>
          <w:sz w:val="24"/>
          <w:szCs w:val="24"/>
          <w:lang w:val="ro-RO"/>
        </w:rPr>
        <w:t>măsuri de</w:t>
      </w:r>
      <w:r w:rsidRPr="00DF4E6D">
        <w:rPr>
          <w:rFonts w:ascii="Times New Roman" w:hAnsi="Times New Roman"/>
          <w:b/>
          <w:sz w:val="24"/>
          <w:szCs w:val="24"/>
          <w:lang w:val="ro-RO"/>
        </w:rPr>
        <w:t xml:space="preserve"> prevenire a răspândire a COVID-19</w:t>
      </w:r>
    </w:p>
    <w:p w:rsidR="00EC7147" w:rsidRPr="00DF4E6D" w:rsidRDefault="00EC7147" w:rsidP="0063249C">
      <w:pPr>
        <w:spacing w:after="0" w:line="276" w:lineRule="auto"/>
        <w:ind w:left="-142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EC7147" w:rsidRPr="00DF4E6D" w:rsidRDefault="00EC7147" w:rsidP="00033025">
      <w:pPr>
        <w:spacing w:after="0" w:line="276" w:lineRule="auto"/>
        <w:ind w:left="-142"/>
        <w:rPr>
          <w:rFonts w:ascii="Times New Roman" w:hAnsi="Times New Roman"/>
          <w:b/>
          <w:sz w:val="24"/>
          <w:szCs w:val="24"/>
          <w:lang w:val="ro-RO"/>
        </w:rPr>
      </w:pPr>
    </w:p>
    <w:p w:rsidR="004E4D53" w:rsidRPr="00DF4E6D" w:rsidRDefault="004E4D53" w:rsidP="00033025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>Având în vedere dispozițiile art.</w:t>
      </w:r>
      <w:r w:rsidR="00E1011F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F4E6D">
        <w:rPr>
          <w:rFonts w:ascii="Times New Roman" w:hAnsi="Times New Roman"/>
          <w:sz w:val="24"/>
          <w:szCs w:val="24"/>
          <w:lang w:val="ro-RO"/>
        </w:rPr>
        <w:t>24 din Ordonanța de urgență a Guvernului nr.</w:t>
      </w:r>
      <w:r w:rsidR="00E1011F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F4E6D">
        <w:rPr>
          <w:rFonts w:ascii="Times New Roman" w:hAnsi="Times New Roman"/>
          <w:sz w:val="24"/>
          <w:szCs w:val="24"/>
          <w:lang w:val="ro-RO"/>
        </w:rPr>
        <w:t>1/1999 privind regimul stării de asediu şi regimul stării de urgență, publicată în Monitorul Oficial al României, Partea I, nr.</w:t>
      </w:r>
      <w:r w:rsidR="00E1011F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F4E6D">
        <w:rPr>
          <w:rFonts w:ascii="Times New Roman" w:hAnsi="Times New Roman"/>
          <w:sz w:val="24"/>
          <w:szCs w:val="24"/>
          <w:lang w:val="ro-RO"/>
        </w:rPr>
        <w:t>22 din 21 ianuarie 1999, aprobată cu modificări și completări prin Legea nr.</w:t>
      </w:r>
      <w:r w:rsidR="00E1011F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453/2004, cu modificările și completările ulterioare,  </w:t>
      </w:r>
    </w:p>
    <w:p w:rsidR="0088055D" w:rsidRPr="00DF4E6D" w:rsidRDefault="0088055D" w:rsidP="00033025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 xml:space="preserve">Ținând seama de evaluarea realizată de Comitetul Național pentru Situații </w:t>
      </w:r>
      <w:r w:rsidR="00E1011F" w:rsidRPr="00DF4E6D">
        <w:rPr>
          <w:rFonts w:ascii="Times New Roman" w:hAnsi="Times New Roman"/>
          <w:sz w:val="24"/>
          <w:szCs w:val="24"/>
          <w:lang w:val="ro-RO"/>
        </w:rPr>
        <w:t xml:space="preserve">Speciale </w:t>
      </w:r>
      <w:r w:rsidRPr="00DF4E6D">
        <w:rPr>
          <w:rFonts w:ascii="Times New Roman" w:hAnsi="Times New Roman"/>
          <w:sz w:val="24"/>
          <w:szCs w:val="24"/>
          <w:lang w:val="ro-RO"/>
        </w:rPr>
        <w:t>de Urgență</w:t>
      </w:r>
      <w:r w:rsidR="00C66386" w:rsidRPr="00DF4E6D">
        <w:rPr>
          <w:rFonts w:ascii="Times New Roman" w:hAnsi="Times New Roman"/>
          <w:sz w:val="24"/>
          <w:szCs w:val="24"/>
          <w:lang w:val="ro-RO"/>
        </w:rPr>
        <w:t>, aprobată prin H</w:t>
      </w:r>
      <w:r w:rsidR="0085470A" w:rsidRPr="00DF4E6D">
        <w:rPr>
          <w:rFonts w:ascii="Times New Roman" w:hAnsi="Times New Roman"/>
          <w:sz w:val="24"/>
          <w:szCs w:val="24"/>
          <w:lang w:val="ro-RO"/>
        </w:rPr>
        <w:t>otărârea nr.</w:t>
      </w:r>
      <w:r w:rsidR="00050C5E" w:rsidRPr="00DF4E6D">
        <w:rPr>
          <w:rFonts w:ascii="Times New Roman" w:hAnsi="Times New Roman"/>
          <w:sz w:val="24"/>
          <w:szCs w:val="24"/>
          <w:lang w:val="ro-RO"/>
        </w:rPr>
        <w:t xml:space="preserve"> 13</w:t>
      </w:r>
      <w:r w:rsidR="0085470A" w:rsidRPr="00DF4E6D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050C5E" w:rsidRPr="00DF4E6D">
        <w:rPr>
          <w:rFonts w:ascii="Times New Roman" w:hAnsi="Times New Roman"/>
          <w:sz w:val="24"/>
          <w:szCs w:val="24"/>
          <w:lang w:val="ro-RO"/>
        </w:rPr>
        <w:t>21</w:t>
      </w:r>
      <w:r w:rsidR="0085470A" w:rsidRPr="00DF4E6D">
        <w:rPr>
          <w:rFonts w:ascii="Times New Roman" w:hAnsi="Times New Roman"/>
          <w:sz w:val="24"/>
          <w:szCs w:val="24"/>
          <w:lang w:val="ro-RO"/>
        </w:rPr>
        <w:t>.03.2020</w:t>
      </w:r>
      <w:r w:rsidRPr="00DF4E6D">
        <w:rPr>
          <w:rFonts w:ascii="Times New Roman" w:hAnsi="Times New Roman"/>
          <w:sz w:val="24"/>
          <w:szCs w:val="24"/>
          <w:lang w:val="ro-RO"/>
        </w:rPr>
        <w:t>,</w:t>
      </w:r>
    </w:p>
    <w:p w:rsidR="0088055D" w:rsidRPr="00DF4E6D" w:rsidRDefault="0088055D" w:rsidP="00033025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>În temeiul</w:t>
      </w:r>
      <w:r w:rsidR="00AB2A2C" w:rsidRPr="00DF4E6D">
        <w:rPr>
          <w:rFonts w:ascii="Times New Roman" w:hAnsi="Times New Roman"/>
          <w:sz w:val="24"/>
          <w:szCs w:val="24"/>
          <w:lang w:val="ro-RO"/>
        </w:rPr>
        <w:t xml:space="preserve"> art. 4 alin. (2) și (4) din Decretul Președintelui României nr.195/2020 privind instituirea stării de urgență la nivel național, publicat în Monitorul Oficial al României, Partea I, nr. 212 din 16 martie 2020, al pct. 3 -5 din anexa nr. 2 la același decret</w:t>
      </w:r>
      <w:r w:rsidR="00EE554D" w:rsidRPr="00DF4E6D"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="00AB2A2C" w:rsidRPr="00DF4E6D">
        <w:rPr>
          <w:rFonts w:ascii="Times New Roman" w:hAnsi="Times New Roman"/>
          <w:sz w:val="24"/>
          <w:szCs w:val="24"/>
          <w:lang w:val="ro-RO"/>
        </w:rPr>
        <w:t xml:space="preserve">al </w:t>
      </w:r>
      <w:r w:rsidRPr="00DF4E6D">
        <w:rPr>
          <w:rFonts w:ascii="Times New Roman" w:hAnsi="Times New Roman"/>
          <w:sz w:val="24"/>
          <w:szCs w:val="24"/>
          <w:lang w:val="ro-RO"/>
        </w:rPr>
        <w:t>art.</w:t>
      </w:r>
      <w:r w:rsidR="00E1011F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F4E6D">
        <w:rPr>
          <w:rFonts w:ascii="Times New Roman" w:hAnsi="Times New Roman"/>
          <w:sz w:val="24"/>
          <w:szCs w:val="24"/>
          <w:lang w:val="ro-RO"/>
        </w:rPr>
        <w:t>20 lit.</w:t>
      </w:r>
      <w:r w:rsidR="00E1011F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F4E6D">
        <w:rPr>
          <w:rFonts w:ascii="Times New Roman" w:hAnsi="Times New Roman"/>
          <w:sz w:val="24"/>
          <w:szCs w:val="24"/>
          <w:lang w:val="ro-RO"/>
        </w:rPr>
        <w:t>n) din Ordonanța de urgență a Guvernului nr.1/1999</w:t>
      </w:r>
      <w:r w:rsidR="00656187" w:rsidRPr="00DF4E6D">
        <w:rPr>
          <w:rFonts w:ascii="Times New Roman" w:hAnsi="Times New Roman"/>
          <w:sz w:val="24"/>
          <w:szCs w:val="24"/>
          <w:lang w:val="ro-RO"/>
        </w:rPr>
        <w:t>, cu modificările și completările ulterioare,</w:t>
      </w:r>
    </w:p>
    <w:p w:rsidR="004E4D53" w:rsidRPr="00DF4E6D" w:rsidRDefault="004E4D53" w:rsidP="00033025">
      <w:pPr>
        <w:spacing w:after="0" w:line="276" w:lineRule="auto"/>
        <w:ind w:left="-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E4D53" w:rsidRPr="00DF4E6D" w:rsidRDefault="004E4D53" w:rsidP="00033025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b/>
          <w:bCs/>
          <w:sz w:val="24"/>
          <w:szCs w:val="24"/>
          <w:lang w:val="ro-RO"/>
        </w:rPr>
        <w:t>Ministrul afacerilor interne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 emite următoarea</w:t>
      </w:r>
    </w:p>
    <w:p w:rsidR="00D44323" w:rsidRPr="00DF4E6D" w:rsidRDefault="00D44323" w:rsidP="00D96590">
      <w:pPr>
        <w:spacing w:after="0" w:line="276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4E4D53" w:rsidRPr="00DF4E6D" w:rsidRDefault="004E4D53" w:rsidP="00033025">
      <w:pPr>
        <w:spacing w:after="0" w:line="276" w:lineRule="auto"/>
        <w:ind w:left="-142" w:firstLine="72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F4E6D">
        <w:rPr>
          <w:rFonts w:ascii="Times New Roman" w:hAnsi="Times New Roman"/>
          <w:b/>
          <w:sz w:val="24"/>
          <w:szCs w:val="24"/>
          <w:lang w:val="ro-RO"/>
        </w:rPr>
        <w:t>Ordonanță militară</w:t>
      </w:r>
    </w:p>
    <w:p w:rsidR="005E37D5" w:rsidRPr="00DF4E6D" w:rsidRDefault="005E37D5" w:rsidP="00D96590">
      <w:pPr>
        <w:spacing w:after="0" w:line="276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214A35" w:rsidRPr="00DF4E6D" w:rsidRDefault="00214A35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b/>
          <w:sz w:val="24"/>
          <w:szCs w:val="24"/>
          <w:lang w:val="ro-RO"/>
        </w:rPr>
        <w:t>Art.1</w:t>
      </w:r>
      <w:r w:rsidR="002964F3" w:rsidRPr="00DF4E6D">
        <w:rPr>
          <w:rFonts w:ascii="Times New Roman" w:hAnsi="Times New Roman"/>
          <w:b/>
          <w:sz w:val="24"/>
          <w:szCs w:val="24"/>
          <w:lang w:val="ro-RO"/>
        </w:rPr>
        <w:t>.</w:t>
      </w:r>
      <w:r w:rsidR="00BF443F" w:rsidRPr="00DF4E6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2964F3" w:rsidRPr="00DF4E6D">
        <w:rPr>
          <w:rFonts w:ascii="Times New Roman" w:hAnsi="Times New Roman"/>
          <w:b/>
          <w:sz w:val="24"/>
          <w:szCs w:val="24"/>
          <w:lang w:val="ro-RO"/>
        </w:rPr>
        <w:t>–</w:t>
      </w:r>
      <w:r w:rsidR="00BF443F" w:rsidRPr="00DF4E6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(1) Se suspendă temporar activitatea în cabinetele de medicină dentară. </w:t>
      </w:r>
    </w:p>
    <w:p w:rsidR="00214A35" w:rsidRPr="00DF4E6D" w:rsidRDefault="00214A35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 xml:space="preserve">(2) Prin excepție, sunt permise intervențiile stomatologice de urgență. </w:t>
      </w:r>
    </w:p>
    <w:p w:rsidR="00D63B29" w:rsidRPr="00DF4E6D" w:rsidRDefault="00D63B29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>(3) Măsura se aplică</w:t>
      </w:r>
      <w:r w:rsidRPr="00DF4E6D">
        <w:t xml:space="preserve"> </w:t>
      </w:r>
      <w:r w:rsidRPr="00DF4E6D">
        <w:rPr>
          <w:rFonts w:ascii="Times New Roman" w:hAnsi="Times New Roman"/>
          <w:sz w:val="24"/>
          <w:szCs w:val="24"/>
          <w:lang w:val="ro-RO"/>
        </w:rPr>
        <w:t>începând cu data de 22 martie 2020, ora 22.00, ora României.</w:t>
      </w:r>
    </w:p>
    <w:p w:rsidR="00214A35" w:rsidRPr="00DF4E6D" w:rsidRDefault="00214A35" w:rsidP="001D0C41">
      <w:pPr>
        <w:spacing w:after="0" w:line="276" w:lineRule="auto"/>
        <w:ind w:left="-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14A35" w:rsidRPr="00DF4E6D" w:rsidRDefault="00214A35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DF4E6D">
        <w:rPr>
          <w:rFonts w:ascii="Times New Roman" w:hAnsi="Times New Roman"/>
          <w:b/>
          <w:sz w:val="24"/>
          <w:szCs w:val="24"/>
          <w:lang w:val="ro-RO"/>
        </w:rPr>
        <w:t>Art. 2</w:t>
      </w:r>
      <w:r w:rsidR="00D63B29" w:rsidRPr="00DF4E6D">
        <w:rPr>
          <w:rFonts w:ascii="Times New Roman" w:hAnsi="Times New Roman"/>
          <w:b/>
          <w:sz w:val="24"/>
          <w:szCs w:val="24"/>
          <w:lang w:val="ro-RO"/>
        </w:rPr>
        <w:t>.</w:t>
      </w:r>
      <w:r w:rsidR="00BF443F" w:rsidRPr="00DF4E6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63B29" w:rsidRPr="00DF4E6D">
        <w:rPr>
          <w:rFonts w:ascii="Times New Roman" w:hAnsi="Times New Roman"/>
          <w:b/>
          <w:sz w:val="24"/>
          <w:szCs w:val="24"/>
          <w:lang w:val="ro-RO"/>
        </w:rPr>
        <w:t>–</w:t>
      </w:r>
      <w:r w:rsidR="00BF443F" w:rsidRPr="00DF4E6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657713" w:rsidRPr="00DF4E6D">
        <w:rPr>
          <w:rFonts w:ascii="Times New Roman" w:hAnsi="Times New Roman"/>
          <w:bCs/>
          <w:sz w:val="24"/>
          <w:szCs w:val="24"/>
          <w:lang w:val="ro-RO"/>
        </w:rPr>
        <w:t>(1)</w:t>
      </w:r>
      <w:r w:rsidR="00033025" w:rsidRPr="00DF4E6D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Se </w:t>
      </w:r>
      <w:r w:rsidR="009C62D6" w:rsidRPr="00DF4E6D">
        <w:rPr>
          <w:rFonts w:ascii="Times New Roman" w:hAnsi="Times New Roman"/>
          <w:sz w:val="24"/>
          <w:szCs w:val="24"/>
          <w:lang w:val="ro-RO"/>
        </w:rPr>
        <w:t xml:space="preserve">suspendă </w:t>
      </w:r>
      <w:r w:rsidRPr="00DF4E6D">
        <w:rPr>
          <w:rFonts w:ascii="Times New Roman" w:hAnsi="Times New Roman"/>
          <w:sz w:val="24"/>
          <w:szCs w:val="24"/>
          <w:lang w:val="ro-RO"/>
        </w:rPr>
        <w:t>temporar activitățile</w:t>
      </w:r>
      <w:r w:rsidR="008676DE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D749D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de comercializare cu amănuntul</w:t>
      </w:r>
      <w:r w:rsidR="00C95260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,</w:t>
      </w:r>
      <w:r w:rsidR="00DD749D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="00C95260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a</w:t>
      </w:r>
      <w:r w:rsidR="00DD749D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produse</w:t>
      </w:r>
      <w:r w:rsidR="00C95260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lor</w:t>
      </w:r>
      <w:r w:rsidR="00DD749D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și servicii</w:t>
      </w:r>
      <w:r w:rsidR="00C95260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lor,</w:t>
      </w:r>
      <w:r w:rsidR="001D0C41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676DE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în centre</w:t>
      </w:r>
      <w:r w:rsidR="00C95260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le</w:t>
      </w:r>
      <w:r w:rsidR="008676DE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comerciale</w:t>
      </w:r>
      <w:r w:rsidR="007B55D5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în care-și desfășoară activitatea mai mulți operatori economici</w:t>
      </w:r>
      <w:r w:rsidR="009C62D6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,</w:t>
      </w:r>
      <w:r w:rsidR="008676DE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cu excepția</w:t>
      </w:r>
      <w:r w:rsidR="00C95260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="007B55D5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vânzării </w:t>
      </w:r>
      <w:r w:rsidR="00657713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produselor alimentare, veterinare</w:t>
      </w:r>
      <w:r w:rsidR="00DD749D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sau </w:t>
      </w:r>
      <w:r w:rsidR="00657713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farmaceutice</w:t>
      </w:r>
      <w:r w:rsidR="00C95260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="00DD749D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și a </w:t>
      </w:r>
      <w:r w:rsidR="00657713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serviciilor de curățătorie</w:t>
      </w:r>
      <w:r w:rsidR="001D0C41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.</w:t>
      </w:r>
    </w:p>
    <w:p w:rsidR="008676DE" w:rsidRPr="00DF4E6D" w:rsidRDefault="00A227D2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(2) </w:t>
      </w:r>
      <w:r w:rsidR="00657713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Prin centr</w:t>
      </w:r>
      <w:r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u </w:t>
      </w:r>
      <w:r w:rsidR="00657713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comercial se înțelege „</w:t>
      </w:r>
      <w:r w:rsidR="008676DE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structura de vânzare cu </w:t>
      </w:r>
      <w:r w:rsidR="002964F3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suprafața</w:t>
      </w:r>
      <w:r w:rsidR="008676DE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medie sau mare în care se </w:t>
      </w:r>
      <w:r w:rsidR="007B55D5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desfășoară</w:t>
      </w:r>
      <w:r w:rsidR="008676DE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="007B55D5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activități</w:t>
      </w:r>
      <w:r w:rsidR="008676DE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de comercializare cu amănuntul de produse, servicii de piaţă şi de alimentaţie publică, ce utilizează o infrastructură comună şi utilităţi adecvate</w:t>
      </w:r>
      <w:r w:rsidR="00657713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”, astfel cum </w:t>
      </w:r>
      <w:r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este</w:t>
      </w:r>
      <w:r w:rsidR="00657713"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r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lastRenderedPageBreak/>
        <w:t>reglementat în</w:t>
      </w:r>
      <w:r w:rsidR="00657713" w:rsidRPr="00DF4E6D">
        <w:rPr>
          <w:rFonts w:ascii="Times New Roman" w:hAnsi="Times New Roman"/>
          <w:bCs/>
          <w:sz w:val="24"/>
          <w:szCs w:val="24"/>
          <w:lang w:val="ro-RO"/>
        </w:rPr>
        <w:t xml:space="preserve"> anexa la Legea nr. 296/2004</w:t>
      </w:r>
      <w:r w:rsidRPr="00DF4E6D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DF4E6D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privind Codul consumului, republicată, cu modificările și completările ulterioare.</w:t>
      </w:r>
    </w:p>
    <w:p w:rsidR="00D63B29" w:rsidRPr="00DF4E6D" w:rsidRDefault="00D63B29" w:rsidP="00D63B29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>(3) Măsura se aplică</w:t>
      </w:r>
      <w:r w:rsidRPr="00DF4E6D">
        <w:t xml:space="preserve"> </w:t>
      </w:r>
      <w:r w:rsidRPr="00DF4E6D">
        <w:rPr>
          <w:rFonts w:ascii="Times New Roman" w:hAnsi="Times New Roman"/>
          <w:sz w:val="24"/>
          <w:szCs w:val="24"/>
          <w:lang w:val="ro-RO"/>
        </w:rPr>
        <w:t>începând cu data de 2</w:t>
      </w:r>
      <w:r w:rsidR="002964F3" w:rsidRPr="00DF4E6D">
        <w:rPr>
          <w:rFonts w:ascii="Times New Roman" w:hAnsi="Times New Roman"/>
          <w:sz w:val="24"/>
          <w:szCs w:val="24"/>
          <w:lang w:val="ro-RO"/>
        </w:rPr>
        <w:t>2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 martie 2020, ora 22.00, ora României.</w:t>
      </w:r>
    </w:p>
    <w:p w:rsidR="00D63B29" w:rsidRPr="00DF4E6D" w:rsidRDefault="00D63B29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A227D2" w:rsidRPr="00DF4E6D" w:rsidRDefault="00214A35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b/>
          <w:sz w:val="24"/>
          <w:szCs w:val="24"/>
          <w:lang w:val="ro-RO"/>
        </w:rPr>
        <w:t>Art. 3</w:t>
      </w:r>
      <w:r w:rsidR="00D63B29" w:rsidRPr="00DF4E6D">
        <w:rPr>
          <w:rFonts w:ascii="Times New Roman" w:hAnsi="Times New Roman"/>
          <w:b/>
          <w:sz w:val="24"/>
          <w:szCs w:val="24"/>
          <w:lang w:val="ro-RO"/>
        </w:rPr>
        <w:t>.</w:t>
      </w:r>
      <w:r w:rsidR="00BF443F" w:rsidRPr="00DF4E6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63B29" w:rsidRPr="00DF4E6D">
        <w:rPr>
          <w:rFonts w:ascii="Times New Roman" w:hAnsi="Times New Roman"/>
          <w:b/>
          <w:sz w:val="24"/>
          <w:szCs w:val="24"/>
          <w:lang w:val="ro-RO"/>
        </w:rPr>
        <w:t>–</w:t>
      </w:r>
      <w:r w:rsidRPr="00DF4E6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227D2" w:rsidRPr="00DF4E6D">
        <w:rPr>
          <w:rFonts w:ascii="Times New Roman" w:hAnsi="Times New Roman"/>
          <w:bCs/>
          <w:sz w:val="24"/>
          <w:szCs w:val="24"/>
          <w:lang w:val="ro-RO"/>
        </w:rPr>
        <w:t>(1)</w:t>
      </w:r>
      <w:r w:rsidR="00A227D2" w:rsidRPr="00DF4E6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227D2" w:rsidRPr="00DF4E6D">
        <w:rPr>
          <w:rFonts w:ascii="Times New Roman" w:hAnsi="Times New Roman"/>
          <w:sz w:val="24"/>
          <w:szCs w:val="24"/>
          <w:lang w:val="ro-RO"/>
        </w:rPr>
        <w:t>C</w:t>
      </w:r>
      <w:r w:rsidR="00EB05C4" w:rsidRPr="00DF4E6D">
        <w:rPr>
          <w:rFonts w:ascii="Times New Roman" w:hAnsi="Times New Roman"/>
          <w:sz w:val="24"/>
          <w:szCs w:val="24"/>
          <w:lang w:val="ro-RO"/>
        </w:rPr>
        <w:t xml:space="preserve">irculația persoanelor în afara locuinței/gospodăriei </w:t>
      </w:r>
      <w:r w:rsidR="00A227D2" w:rsidRPr="00DF4E6D">
        <w:rPr>
          <w:rFonts w:ascii="Times New Roman" w:hAnsi="Times New Roman"/>
          <w:sz w:val="24"/>
          <w:szCs w:val="24"/>
          <w:lang w:val="ro-RO"/>
        </w:rPr>
        <w:t>se</w:t>
      </w:r>
      <w:r w:rsidR="00EB05C4" w:rsidRPr="00DF4E6D">
        <w:rPr>
          <w:rFonts w:ascii="Times New Roman" w:hAnsi="Times New Roman"/>
          <w:sz w:val="24"/>
          <w:szCs w:val="24"/>
          <w:lang w:val="ro-RO"/>
        </w:rPr>
        <w:t xml:space="preserve"> efectue</w:t>
      </w:r>
      <w:r w:rsidR="00A227D2" w:rsidRPr="00DF4E6D">
        <w:rPr>
          <w:rFonts w:ascii="Times New Roman" w:hAnsi="Times New Roman"/>
          <w:sz w:val="24"/>
          <w:szCs w:val="24"/>
          <w:lang w:val="ro-RO"/>
        </w:rPr>
        <w:t>ază</w:t>
      </w:r>
      <w:r w:rsidR="00EB05C4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227D2" w:rsidRPr="00DF4E6D">
        <w:rPr>
          <w:rFonts w:ascii="Times New Roman" w:hAnsi="Times New Roman"/>
          <w:sz w:val="24"/>
          <w:szCs w:val="24"/>
          <w:lang w:val="ro-RO"/>
        </w:rPr>
        <w:t xml:space="preserve">numai </w:t>
      </w:r>
      <w:r w:rsidR="00EB05C4" w:rsidRPr="00DF4E6D">
        <w:rPr>
          <w:rFonts w:ascii="Times New Roman" w:hAnsi="Times New Roman"/>
          <w:sz w:val="24"/>
          <w:szCs w:val="24"/>
          <w:lang w:val="ro-RO"/>
        </w:rPr>
        <w:t xml:space="preserve">cu respectarea măsurilor generale de prevenire a răspândirii </w:t>
      </w:r>
      <w:r w:rsidR="00085B01" w:rsidRPr="00DF4E6D">
        <w:rPr>
          <w:rFonts w:ascii="Times New Roman" w:hAnsi="Times New Roman"/>
          <w:sz w:val="24"/>
          <w:szCs w:val="24"/>
          <w:lang w:val="ro-RO"/>
        </w:rPr>
        <w:t>COVID-19</w:t>
      </w:r>
      <w:r w:rsidR="00A227D2" w:rsidRPr="00DF4E6D"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="00EB05C4" w:rsidRPr="00DF4E6D">
        <w:rPr>
          <w:rFonts w:ascii="Times New Roman" w:hAnsi="Times New Roman"/>
          <w:sz w:val="24"/>
          <w:szCs w:val="24"/>
          <w:lang w:val="ro-RO"/>
        </w:rPr>
        <w:t>evitarea formării oricărui grup de persoane</w:t>
      </w:r>
      <w:r w:rsidR="00A227D2" w:rsidRPr="00DF4E6D">
        <w:rPr>
          <w:rFonts w:ascii="Times New Roman" w:hAnsi="Times New Roman"/>
          <w:sz w:val="24"/>
          <w:szCs w:val="24"/>
          <w:lang w:val="ro-RO"/>
        </w:rPr>
        <w:t>.</w:t>
      </w:r>
    </w:p>
    <w:p w:rsidR="00A227D2" w:rsidRPr="00DF4E6D" w:rsidRDefault="00A227D2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 xml:space="preserve">(2) Prin </w:t>
      </w:r>
      <w:r w:rsidR="00CA28BB" w:rsidRPr="00DF4E6D">
        <w:rPr>
          <w:rFonts w:ascii="Times New Roman" w:hAnsi="Times New Roman"/>
          <w:sz w:val="24"/>
          <w:szCs w:val="24"/>
          <w:lang w:val="ro-RO"/>
        </w:rPr>
        <w:t xml:space="preserve">formarea unui 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grup de persoane se înțelege </w:t>
      </w:r>
      <w:r w:rsidR="00CA28BB" w:rsidRPr="00DF4E6D">
        <w:rPr>
          <w:rFonts w:ascii="Times New Roman" w:hAnsi="Times New Roman"/>
          <w:sz w:val="24"/>
          <w:szCs w:val="24"/>
          <w:lang w:val="ro-RO"/>
        </w:rPr>
        <w:t>alăturarea unui număr mai mare de 3 persoane care nu locuiesc împreună</w:t>
      </w:r>
      <w:r w:rsidR="00DD749D" w:rsidRPr="00DF4E6D">
        <w:rPr>
          <w:rFonts w:ascii="Times New Roman" w:hAnsi="Times New Roman"/>
          <w:sz w:val="24"/>
          <w:szCs w:val="24"/>
          <w:lang w:val="ro-RO"/>
        </w:rPr>
        <w:t>.</w:t>
      </w:r>
    </w:p>
    <w:p w:rsidR="00A227D2" w:rsidRPr="00DF4E6D" w:rsidRDefault="00A227D2" w:rsidP="001D0C41">
      <w:pPr>
        <w:spacing w:after="0" w:line="276" w:lineRule="auto"/>
        <w:ind w:left="-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227D2" w:rsidRPr="00DF4E6D" w:rsidRDefault="00A227D2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o-RO"/>
        </w:rPr>
      </w:pPr>
      <w:r w:rsidRPr="00DF4E6D">
        <w:rPr>
          <w:rFonts w:ascii="Times New Roman" w:hAnsi="Times New Roman"/>
          <w:b/>
          <w:bCs/>
          <w:sz w:val="24"/>
          <w:szCs w:val="24"/>
          <w:lang w:val="ro-RO"/>
        </w:rPr>
        <w:t>Art. 4</w:t>
      </w:r>
      <w:r w:rsidR="00D63B29" w:rsidRPr="00DF4E6D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BF443F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B55D5" w:rsidRPr="00DF4E6D">
        <w:rPr>
          <w:rFonts w:ascii="Times New Roman" w:hAnsi="Times New Roman"/>
          <w:sz w:val="24"/>
          <w:szCs w:val="24"/>
          <w:lang w:val="ro-RO"/>
        </w:rPr>
        <w:t>–</w:t>
      </w:r>
      <w:r w:rsidR="00BF443F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F4E6D">
        <w:rPr>
          <w:rFonts w:ascii="Times New Roman" w:hAnsi="Times New Roman"/>
          <w:sz w:val="24"/>
          <w:szCs w:val="24"/>
          <w:lang w:val="ro-RO"/>
        </w:rPr>
        <w:t>În intervalul orar 06.00</w:t>
      </w:r>
      <w:r w:rsidR="00BF443F" w:rsidRPr="00DF4E6D">
        <w:rPr>
          <w:rFonts w:ascii="Times New Roman" w:hAnsi="Times New Roman"/>
          <w:sz w:val="24"/>
          <w:szCs w:val="24"/>
          <w:lang w:val="ro-RO"/>
        </w:rPr>
        <w:t xml:space="preserve"> - </w:t>
      </w:r>
      <w:r w:rsidRPr="00DF4E6D">
        <w:rPr>
          <w:rFonts w:ascii="Times New Roman" w:hAnsi="Times New Roman"/>
          <w:sz w:val="24"/>
          <w:szCs w:val="24"/>
          <w:lang w:val="ro-RO"/>
        </w:rPr>
        <w:t>22.00, se recomandă ca circulația persoanelor în afara locuinței/gospodăriei să se efectueze numai pentru următoarele motive:</w:t>
      </w:r>
    </w:p>
    <w:p w:rsidR="00214A35" w:rsidRPr="00DF4E6D" w:rsidRDefault="00214A35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 xml:space="preserve">a) </w:t>
      </w:r>
      <w:r w:rsidR="004930F4" w:rsidRPr="00DF4E6D">
        <w:rPr>
          <w:rFonts w:ascii="Times New Roman" w:hAnsi="Times New Roman"/>
          <w:sz w:val="24"/>
          <w:szCs w:val="24"/>
          <w:lang w:val="ro-RO"/>
        </w:rPr>
        <w:t xml:space="preserve">deplasarea în interes profesional, inclusiv </w:t>
      </w:r>
      <w:r w:rsidRPr="00DF4E6D">
        <w:rPr>
          <w:rFonts w:ascii="Times New Roman" w:hAnsi="Times New Roman"/>
          <w:sz w:val="24"/>
          <w:szCs w:val="24"/>
          <w:lang w:val="ro-RO"/>
        </w:rPr>
        <w:t>deplasarea între locuință</w:t>
      </w:r>
      <w:r w:rsidR="00E63072" w:rsidRPr="00DF4E6D">
        <w:rPr>
          <w:rFonts w:ascii="Times New Roman" w:hAnsi="Times New Roman"/>
          <w:sz w:val="24"/>
          <w:szCs w:val="24"/>
          <w:lang w:val="ro-RO"/>
        </w:rPr>
        <w:t>/gospodărie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 și locul/locurile de desfășurare a activității profesionale, </w:t>
      </w:r>
      <w:r w:rsidR="004930F4" w:rsidRPr="00DF4E6D">
        <w:rPr>
          <w:rFonts w:ascii="Times New Roman" w:hAnsi="Times New Roman"/>
          <w:sz w:val="24"/>
          <w:szCs w:val="24"/>
          <w:lang w:val="ro-RO"/>
        </w:rPr>
        <w:t>atunci când activitatea profesională este esențială și nu poate fi amânată sau desfășurată de la distanță</w:t>
      </w:r>
      <w:r w:rsidRPr="00DF4E6D">
        <w:rPr>
          <w:rFonts w:ascii="Times New Roman" w:hAnsi="Times New Roman"/>
          <w:sz w:val="24"/>
          <w:szCs w:val="24"/>
          <w:lang w:val="ro-RO"/>
        </w:rPr>
        <w:t>;</w:t>
      </w:r>
    </w:p>
    <w:p w:rsidR="00214A35" w:rsidRPr="00DF4E6D" w:rsidRDefault="00214A35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>b) deplasarea</w:t>
      </w:r>
      <w:r w:rsidR="003C5A2C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pentru </w:t>
      </w:r>
      <w:r w:rsidR="00B179C0" w:rsidRPr="00DF4E6D">
        <w:rPr>
          <w:rFonts w:ascii="Times New Roman" w:hAnsi="Times New Roman"/>
          <w:sz w:val="24"/>
          <w:szCs w:val="24"/>
          <w:lang w:val="ro-RO"/>
        </w:rPr>
        <w:t>asigurarea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B179C0" w:rsidRPr="00DF4E6D">
        <w:rPr>
          <w:rFonts w:ascii="Times New Roman" w:hAnsi="Times New Roman"/>
          <w:sz w:val="24"/>
          <w:szCs w:val="24"/>
          <w:lang w:val="ro-RO"/>
        </w:rPr>
        <w:t>bunuri care acoperă necesitățile de bază ale persoanelor  și animalelor de companie/domestice</w:t>
      </w:r>
      <w:r w:rsidR="005B66A2" w:rsidRPr="00DF4E6D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DF4E6D">
        <w:rPr>
          <w:rFonts w:ascii="Times New Roman" w:hAnsi="Times New Roman"/>
          <w:sz w:val="24"/>
          <w:szCs w:val="24"/>
          <w:lang w:val="ro-RO"/>
        </w:rPr>
        <w:t>precum și bunuri necesare desfășurării activității profesionale;</w:t>
      </w:r>
    </w:p>
    <w:p w:rsidR="00214A35" w:rsidRPr="00DF4E6D" w:rsidRDefault="00214A35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 xml:space="preserve">c) deplasarea </w:t>
      </w:r>
      <w:r w:rsidR="00D414BF" w:rsidRPr="00DF4E6D">
        <w:rPr>
          <w:rFonts w:ascii="Times New Roman" w:hAnsi="Times New Roman"/>
          <w:sz w:val="24"/>
          <w:szCs w:val="24"/>
          <w:lang w:val="ro-RO"/>
        </w:rPr>
        <w:t>pentru asistență medicală care nu poate fi amânată și</w:t>
      </w:r>
      <w:r w:rsidR="005E0B32" w:rsidRPr="00DF4E6D">
        <w:rPr>
          <w:rFonts w:ascii="Times New Roman" w:hAnsi="Times New Roman"/>
          <w:sz w:val="24"/>
          <w:szCs w:val="24"/>
          <w:lang w:val="ro-RO"/>
        </w:rPr>
        <w:t xml:space="preserve"> nici</w:t>
      </w:r>
      <w:r w:rsidR="00D414BF" w:rsidRPr="00DF4E6D">
        <w:rPr>
          <w:rFonts w:ascii="Times New Roman" w:hAnsi="Times New Roman"/>
          <w:sz w:val="24"/>
          <w:szCs w:val="24"/>
          <w:lang w:val="ro-RO"/>
        </w:rPr>
        <w:t xml:space="preserve"> realizată de la distanță</w:t>
      </w:r>
      <w:r w:rsidRPr="00DF4E6D">
        <w:rPr>
          <w:rFonts w:ascii="Times New Roman" w:hAnsi="Times New Roman"/>
          <w:sz w:val="24"/>
          <w:szCs w:val="24"/>
          <w:lang w:val="ro-RO"/>
        </w:rPr>
        <w:t>;</w:t>
      </w:r>
    </w:p>
    <w:p w:rsidR="00214A35" w:rsidRPr="00DF4E6D" w:rsidRDefault="00214A35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 xml:space="preserve">d) deplasarea din motive justificate, precum </w:t>
      </w:r>
      <w:r w:rsidR="00D414BF" w:rsidRPr="00DF4E6D">
        <w:rPr>
          <w:rFonts w:ascii="Times New Roman" w:hAnsi="Times New Roman"/>
          <w:sz w:val="24"/>
          <w:szCs w:val="24"/>
          <w:lang w:val="ro-RO"/>
        </w:rPr>
        <w:t xml:space="preserve">îngrijirea/însoțirea copilului, 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asistența persoanelor vârstnice, bolnave sau cu dizabilități </w:t>
      </w:r>
      <w:r w:rsidR="00D414BF" w:rsidRPr="00DF4E6D">
        <w:rPr>
          <w:rFonts w:ascii="Times New Roman" w:hAnsi="Times New Roman"/>
          <w:sz w:val="24"/>
          <w:szCs w:val="24"/>
          <w:lang w:val="ro-RO"/>
        </w:rPr>
        <w:t xml:space="preserve">ori </w:t>
      </w:r>
      <w:r w:rsidRPr="00DF4E6D">
        <w:rPr>
          <w:rFonts w:ascii="Times New Roman" w:hAnsi="Times New Roman"/>
          <w:sz w:val="24"/>
          <w:szCs w:val="24"/>
          <w:lang w:val="ro-RO"/>
        </w:rPr>
        <w:t>deces</w:t>
      </w:r>
      <w:r w:rsidR="00D414BF" w:rsidRPr="00DF4E6D">
        <w:rPr>
          <w:rFonts w:ascii="Times New Roman" w:hAnsi="Times New Roman"/>
          <w:sz w:val="24"/>
          <w:szCs w:val="24"/>
          <w:lang w:val="ro-RO"/>
        </w:rPr>
        <w:t xml:space="preserve"> al unui membru de familie</w:t>
      </w:r>
      <w:r w:rsidRPr="00DF4E6D">
        <w:rPr>
          <w:rFonts w:ascii="Times New Roman" w:hAnsi="Times New Roman"/>
          <w:sz w:val="24"/>
          <w:szCs w:val="24"/>
          <w:lang w:val="ro-RO"/>
        </w:rPr>
        <w:t>;</w:t>
      </w:r>
    </w:p>
    <w:p w:rsidR="00214A35" w:rsidRPr="00DF4E6D" w:rsidRDefault="003C5A2C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>e)</w:t>
      </w:r>
      <w:r w:rsidR="00214A35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F4E6D">
        <w:rPr>
          <w:rFonts w:ascii="Times New Roman" w:hAnsi="Times New Roman"/>
          <w:sz w:val="24"/>
          <w:szCs w:val="24"/>
          <w:lang w:val="ro-RO"/>
        </w:rPr>
        <w:t>deplasări</w:t>
      </w:r>
      <w:r w:rsidR="00214A35" w:rsidRPr="00DF4E6D">
        <w:rPr>
          <w:rFonts w:ascii="Times New Roman" w:hAnsi="Times New Roman"/>
          <w:sz w:val="24"/>
          <w:szCs w:val="24"/>
          <w:lang w:val="ro-RO"/>
        </w:rPr>
        <w:t xml:space="preserve"> scurte, în apropierea locuinței</w:t>
      </w:r>
      <w:r w:rsidR="00E63072" w:rsidRPr="00DF4E6D">
        <w:rPr>
          <w:rFonts w:ascii="Times New Roman" w:hAnsi="Times New Roman"/>
          <w:sz w:val="24"/>
          <w:szCs w:val="24"/>
          <w:lang w:val="ro-RO"/>
        </w:rPr>
        <w:t>/gospodăriei</w:t>
      </w:r>
      <w:r w:rsidR="00214A35" w:rsidRPr="00DF4E6D">
        <w:rPr>
          <w:rFonts w:ascii="Times New Roman" w:hAnsi="Times New Roman"/>
          <w:sz w:val="24"/>
          <w:szCs w:val="24"/>
          <w:lang w:val="ro-RO"/>
        </w:rPr>
        <w:t>, legate de activitatea fizică individuală a oamenilor și nevoile animalelor de companie</w:t>
      </w:r>
      <w:r w:rsidR="00E63072" w:rsidRPr="00DF4E6D">
        <w:rPr>
          <w:rFonts w:ascii="Times New Roman" w:hAnsi="Times New Roman"/>
          <w:sz w:val="24"/>
          <w:szCs w:val="24"/>
          <w:lang w:val="ro-RO"/>
        </w:rPr>
        <w:t>/domestice</w:t>
      </w:r>
      <w:r w:rsidR="00214A35" w:rsidRPr="00DF4E6D">
        <w:rPr>
          <w:rFonts w:ascii="Times New Roman" w:hAnsi="Times New Roman"/>
          <w:sz w:val="24"/>
          <w:szCs w:val="24"/>
          <w:lang w:val="ro-RO"/>
        </w:rPr>
        <w:t>.</w:t>
      </w:r>
    </w:p>
    <w:p w:rsidR="00033025" w:rsidRPr="00DF4E6D" w:rsidRDefault="00033025" w:rsidP="001D0C41">
      <w:pPr>
        <w:spacing w:after="0" w:line="276" w:lineRule="auto"/>
        <w:ind w:left="-142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5A61" w:rsidRPr="00DF4E6D" w:rsidRDefault="009C5EAC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b/>
          <w:sz w:val="24"/>
          <w:szCs w:val="24"/>
          <w:lang w:val="ro-RO"/>
        </w:rPr>
        <w:t xml:space="preserve">Art. </w:t>
      </w:r>
      <w:r w:rsidR="00A227D2" w:rsidRPr="00DF4E6D">
        <w:rPr>
          <w:rFonts w:ascii="Times New Roman" w:hAnsi="Times New Roman"/>
          <w:b/>
          <w:sz w:val="24"/>
          <w:szCs w:val="24"/>
          <w:lang w:val="ro-RO"/>
        </w:rPr>
        <w:t>5</w:t>
      </w:r>
      <w:r w:rsidR="002964F3" w:rsidRPr="00DF4E6D">
        <w:rPr>
          <w:rFonts w:ascii="Times New Roman" w:hAnsi="Times New Roman"/>
          <w:b/>
          <w:sz w:val="24"/>
          <w:szCs w:val="24"/>
          <w:lang w:val="ro-RO"/>
        </w:rPr>
        <w:t>.</w:t>
      </w:r>
      <w:r w:rsidR="00BF443F" w:rsidRPr="00DF4E6D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7B55D5" w:rsidRPr="00DF4E6D">
        <w:rPr>
          <w:rFonts w:ascii="Times New Roman" w:hAnsi="Times New Roman"/>
          <w:bCs/>
          <w:sz w:val="24"/>
          <w:szCs w:val="24"/>
          <w:lang w:val="ro-RO"/>
        </w:rPr>
        <w:t>–</w:t>
      </w:r>
      <w:r w:rsidR="00BF443F" w:rsidRPr="00DF4E6D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DF4E6D">
        <w:rPr>
          <w:rFonts w:ascii="Times New Roman" w:hAnsi="Times New Roman"/>
          <w:bCs/>
          <w:sz w:val="24"/>
          <w:szCs w:val="24"/>
          <w:lang w:val="ro-RO"/>
        </w:rPr>
        <w:t>(1)</w:t>
      </w:r>
      <w:r w:rsidR="002F5A61" w:rsidRPr="00DF4E6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2F5A61" w:rsidRPr="00DF4E6D">
        <w:rPr>
          <w:rFonts w:ascii="Times New Roman" w:hAnsi="Times New Roman"/>
          <w:sz w:val="24"/>
          <w:szCs w:val="24"/>
          <w:lang w:val="ro-RO"/>
        </w:rPr>
        <w:t>În intervalul orar</w:t>
      </w:r>
      <w:r w:rsidR="001D0C41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F5A61" w:rsidRPr="00DF4E6D">
        <w:rPr>
          <w:rFonts w:ascii="Times New Roman" w:hAnsi="Times New Roman"/>
          <w:sz w:val="24"/>
          <w:szCs w:val="24"/>
          <w:lang w:val="ro-RO"/>
        </w:rPr>
        <w:t>22.00</w:t>
      </w:r>
      <w:r w:rsidR="00BF443F" w:rsidRPr="00DF4E6D">
        <w:rPr>
          <w:rFonts w:ascii="Times New Roman" w:hAnsi="Times New Roman"/>
          <w:sz w:val="24"/>
          <w:szCs w:val="24"/>
          <w:lang w:val="ro-RO"/>
        </w:rPr>
        <w:t xml:space="preserve"> - </w:t>
      </w:r>
      <w:r w:rsidR="002F5A61" w:rsidRPr="00DF4E6D">
        <w:rPr>
          <w:rFonts w:ascii="Times New Roman" w:hAnsi="Times New Roman"/>
          <w:sz w:val="24"/>
          <w:szCs w:val="24"/>
          <w:lang w:val="ro-RO"/>
        </w:rPr>
        <w:t xml:space="preserve">06.00, circulația persoanelor în afara locuinței/gospodăriei este permisă numai pentru motivele prevăzute la </w:t>
      </w:r>
      <w:r w:rsidRPr="00DF4E6D">
        <w:rPr>
          <w:rFonts w:ascii="Times New Roman" w:hAnsi="Times New Roman"/>
          <w:sz w:val="24"/>
          <w:szCs w:val="24"/>
          <w:lang w:val="ro-RO"/>
        </w:rPr>
        <w:t>art</w:t>
      </w:r>
      <w:r w:rsidR="002F5A61" w:rsidRPr="00DF4E6D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A227D2" w:rsidRPr="00DF4E6D">
        <w:rPr>
          <w:rFonts w:ascii="Times New Roman" w:hAnsi="Times New Roman"/>
          <w:sz w:val="24"/>
          <w:szCs w:val="24"/>
          <w:lang w:val="ro-RO"/>
        </w:rPr>
        <w:t>4</w:t>
      </w:r>
      <w:r w:rsidR="002F5A61" w:rsidRPr="00DF4E6D">
        <w:rPr>
          <w:rFonts w:ascii="Times New Roman" w:hAnsi="Times New Roman"/>
          <w:sz w:val="24"/>
          <w:szCs w:val="24"/>
          <w:lang w:val="ro-RO"/>
        </w:rPr>
        <w:t>.</w:t>
      </w:r>
    </w:p>
    <w:p w:rsidR="002B1D1C" w:rsidRPr="00DF4E6D" w:rsidRDefault="002B1D1C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>(</w:t>
      </w:r>
      <w:r w:rsidR="009C5EAC" w:rsidRPr="00DF4E6D">
        <w:rPr>
          <w:rFonts w:ascii="Times New Roman" w:hAnsi="Times New Roman"/>
          <w:sz w:val="24"/>
          <w:szCs w:val="24"/>
          <w:lang w:val="ro-RO"/>
        </w:rPr>
        <w:t>2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) </w:t>
      </w:r>
      <w:r w:rsidR="00E259CE" w:rsidRPr="00DF4E6D">
        <w:rPr>
          <w:rFonts w:ascii="Times New Roman" w:hAnsi="Times New Roman"/>
          <w:sz w:val="24"/>
          <w:szCs w:val="24"/>
          <w:lang w:val="ro-RO"/>
        </w:rPr>
        <w:t xml:space="preserve">Pentru verificarea </w:t>
      </w:r>
      <w:r w:rsidR="004161D1" w:rsidRPr="00DF4E6D">
        <w:rPr>
          <w:rFonts w:ascii="Times New Roman" w:hAnsi="Times New Roman"/>
          <w:sz w:val="24"/>
          <w:szCs w:val="24"/>
          <w:lang w:val="ro-RO"/>
        </w:rPr>
        <w:t xml:space="preserve">motivului </w:t>
      </w:r>
      <w:r w:rsidR="00E259CE" w:rsidRPr="00DF4E6D">
        <w:rPr>
          <w:rFonts w:ascii="Times New Roman" w:hAnsi="Times New Roman"/>
          <w:sz w:val="24"/>
          <w:szCs w:val="24"/>
          <w:lang w:val="ro-RO"/>
        </w:rPr>
        <w:t>deplas</w:t>
      </w:r>
      <w:r w:rsidR="004161D1" w:rsidRPr="00DF4E6D">
        <w:rPr>
          <w:rFonts w:ascii="Times New Roman" w:hAnsi="Times New Roman"/>
          <w:sz w:val="24"/>
          <w:szCs w:val="24"/>
          <w:lang w:val="ro-RO"/>
        </w:rPr>
        <w:t>ării</w:t>
      </w:r>
      <w:r w:rsidR="00E259CE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F4E6D">
        <w:rPr>
          <w:rFonts w:ascii="Times New Roman" w:hAnsi="Times New Roman"/>
          <w:sz w:val="24"/>
          <w:szCs w:val="24"/>
          <w:lang w:val="ro-RO"/>
        </w:rPr>
        <w:t>în interes profesional</w:t>
      </w:r>
      <w:r w:rsidR="00E259CE" w:rsidRPr="00DF4E6D">
        <w:rPr>
          <w:rFonts w:ascii="Times New Roman" w:hAnsi="Times New Roman"/>
          <w:sz w:val="24"/>
          <w:szCs w:val="24"/>
          <w:lang w:val="ro-RO"/>
        </w:rPr>
        <w:t>,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259CE" w:rsidRPr="00DF4E6D">
        <w:rPr>
          <w:rFonts w:ascii="Times New Roman" w:hAnsi="Times New Roman"/>
          <w:sz w:val="24"/>
          <w:szCs w:val="24"/>
          <w:lang w:val="ro-RO"/>
        </w:rPr>
        <w:t xml:space="preserve">persoanele </w:t>
      </w:r>
      <w:r w:rsidRPr="00DF4E6D">
        <w:rPr>
          <w:rFonts w:ascii="Times New Roman" w:hAnsi="Times New Roman"/>
          <w:sz w:val="24"/>
          <w:szCs w:val="24"/>
          <w:lang w:val="ro-RO"/>
        </w:rPr>
        <w:t>sunt obligate să prezinte, la cererea personalului autorităților abilitate, legitimația de serviciu</w:t>
      </w:r>
      <w:r w:rsidR="00E259CE" w:rsidRPr="00DF4E6D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DF4E6D">
        <w:rPr>
          <w:rFonts w:ascii="Times New Roman" w:hAnsi="Times New Roman"/>
          <w:sz w:val="24"/>
          <w:szCs w:val="24"/>
          <w:lang w:val="ro-RO"/>
        </w:rPr>
        <w:t>adeverin</w:t>
      </w:r>
      <w:r w:rsidR="00E259CE" w:rsidRPr="00DF4E6D">
        <w:rPr>
          <w:rFonts w:ascii="Times New Roman" w:hAnsi="Times New Roman"/>
          <w:sz w:val="24"/>
          <w:szCs w:val="24"/>
          <w:lang w:val="ro-RO"/>
        </w:rPr>
        <w:t>ța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 eliberată de angajator sau o declarație pe propria răspundere. </w:t>
      </w:r>
    </w:p>
    <w:p w:rsidR="00876CC3" w:rsidRPr="00DF4E6D" w:rsidRDefault="00E259CE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>(</w:t>
      </w:r>
      <w:r w:rsidR="009C5EAC" w:rsidRPr="00DF4E6D">
        <w:rPr>
          <w:rFonts w:ascii="Times New Roman" w:hAnsi="Times New Roman"/>
          <w:sz w:val="24"/>
          <w:szCs w:val="24"/>
          <w:lang w:val="ro-RO"/>
        </w:rPr>
        <w:t>3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) </w:t>
      </w:r>
      <w:r w:rsidR="004161D1" w:rsidRPr="00DF4E6D">
        <w:rPr>
          <w:rFonts w:ascii="Times New Roman" w:hAnsi="Times New Roman"/>
          <w:sz w:val="24"/>
          <w:szCs w:val="24"/>
          <w:lang w:val="ro-RO"/>
        </w:rPr>
        <w:t>Pentru verificarea motivului deplasării în interes personal, p</w:t>
      </w:r>
      <w:r w:rsidRPr="00DF4E6D">
        <w:rPr>
          <w:rFonts w:ascii="Times New Roman" w:hAnsi="Times New Roman"/>
          <w:sz w:val="24"/>
          <w:szCs w:val="24"/>
          <w:lang w:val="ro-RO"/>
        </w:rPr>
        <w:t>ersoanele</w:t>
      </w:r>
      <w:r w:rsidR="004161D1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F4E6D">
        <w:rPr>
          <w:rFonts w:ascii="Times New Roman" w:hAnsi="Times New Roman"/>
          <w:sz w:val="24"/>
          <w:szCs w:val="24"/>
          <w:lang w:val="ro-RO"/>
        </w:rPr>
        <w:t>sunt obligate să prezinte</w:t>
      </w:r>
      <w:r w:rsidR="00DD749D" w:rsidRPr="00DF4E6D">
        <w:rPr>
          <w:rFonts w:ascii="Times New Roman" w:hAnsi="Times New Roman"/>
          <w:sz w:val="24"/>
          <w:szCs w:val="24"/>
          <w:lang w:val="ro-RO"/>
        </w:rPr>
        <w:t>,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161D1" w:rsidRPr="00DF4E6D">
        <w:rPr>
          <w:rFonts w:ascii="Times New Roman" w:hAnsi="Times New Roman"/>
          <w:sz w:val="24"/>
          <w:szCs w:val="24"/>
          <w:lang w:val="ro-RO"/>
        </w:rPr>
        <w:t>la cererea personalului autorităților abilitate, o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 declarație pe propria răspundere, completată în prealabil.</w:t>
      </w:r>
      <w:r w:rsidR="00876CC3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E63072" w:rsidRPr="00DF4E6D" w:rsidRDefault="00876CC3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 xml:space="preserve">(4) Declarația pe propria răspundere trebuie să cuprindă </w:t>
      </w:r>
      <w:r w:rsidR="002B1D1C" w:rsidRPr="00DF4E6D">
        <w:rPr>
          <w:rFonts w:ascii="Times New Roman" w:hAnsi="Times New Roman"/>
          <w:sz w:val="24"/>
          <w:szCs w:val="24"/>
          <w:lang w:val="ro-RO"/>
        </w:rPr>
        <w:t>nume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="002B1D1C" w:rsidRPr="00DF4E6D">
        <w:rPr>
          <w:rFonts w:ascii="Times New Roman" w:hAnsi="Times New Roman"/>
          <w:sz w:val="24"/>
          <w:szCs w:val="24"/>
          <w:lang w:val="ro-RO"/>
        </w:rPr>
        <w:t>prenume, data nașterii, adresa locuinței/</w:t>
      </w:r>
      <w:r w:rsidR="00085B01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B1D1C" w:rsidRPr="00DF4E6D">
        <w:rPr>
          <w:rFonts w:ascii="Times New Roman" w:hAnsi="Times New Roman"/>
          <w:sz w:val="24"/>
          <w:szCs w:val="24"/>
          <w:lang w:val="ro-RO"/>
        </w:rPr>
        <w:t>gospodăriei</w:t>
      </w:r>
      <w:r w:rsidR="00F36B87" w:rsidRPr="00DF4E6D">
        <w:rPr>
          <w:rFonts w:ascii="Times New Roman" w:hAnsi="Times New Roman"/>
          <w:sz w:val="24"/>
          <w:szCs w:val="24"/>
          <w:lang w:val="ro-RO"/>
        </w:rPr>
        <w:t>/</w:t>
      </w:r>
      <w:r w:rsidR="00085B01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36B87" w:rsidRPr="00DF4E6D">
        <w:rPr>
          <w:rFonts w:ascii="Times New Roman" w:hAnsi="Times New Roman"/>
          <w:sz w:val="24"/>
          <w:szCs w:val="24"/>
          <w:lang w:val="ro-RO"/>
        </w:rPr>
        <w:t>locului activității profesionale</w:t>
      </w:r>
      <w:r w:rsidR="002B1D1C" w:rsidRPr="00DF4E6D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motivul deplasării, </w:t>
      </w:r>
      <w:r w:rsidR="002B1D1C" w:rsidRPr="00DF4E6D">
        <w:rPr>
          <w:rFonts w:ascii="Times New Roman" w:hAnsi="Times New Roman"/>
          <w:sz w:val="24"/>
          <w:szCs w:val="24"/>
          <w:lang w:val="ro-RO"/>
        </w:rPr>
        <w:t>data completării și semnătura.</w:t>
      </w:r>
    </w:p>
    <w:p w:rsidR="00085B01" w:rsidRPr="00DF4E6D" w:rsidRDefault="00085B01" w:rsidP="00085B0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>(5) Măsura se aplică</w:t>
      </w:r>
      <w:r w:rsidRPr="00DF4E6D">
        <w:t xml:space="preserve"> </w:t>
      </w:r>
      <w:r w:rsidRPr="00DF4E6D">
        <w:rPr>
          <w:rFonts w:ascii="Times New Roman" w:hAnsi="Times New Roman"/>
          <w:sz w:val="24"/>
          <w:szCs w:val="24"/>
          <w:lang w:val="ro-RO"/>
        </w:rPr>
        <w:t>începând cu data de 23 martie 2020, ora 22.00, ora României.</w:t>
      </w:r>
    </w:p>
    <w:p w:rsidR="00214A35" w:rsidRPr="00DF4E6D" w:rsidRDefault="00214A35" w:rsidP="001D0C41">
      <w:pPr>
        <w:spacing w:after="0" w:line="276" w:lineRule="auto"/>
        <w:ind w:left="-142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9C62D6" w:rsidRPr="00DF4E6D" w:rsidRDefault="009C62D6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bookmarkStart w:id="1" w:name="_Hlk35703056"/>
      <w:r w:rsidRPr="00DF4E6D">
        <w:rPr>
          <w:rFonts w:ascii="Times New Roman" w:hAnsi="Times New Roman"/>
          <w:b/>
          <w:bCs/>
          <w:sz w:val="24"/>
          <w:szCs w:val="24"/>
          <w:lang w:val="ro-RO"/>
        </w:rPr>
        <w:t xml:space="preserve">Art. </w:t>
      </w:r>
      <w:r w:rsidR="005F2E32" w:rsidRPr="00DF4E6D">
        <w:rPr>
          <w:rFonts w:ascii="Times New Roman" w:hAnsi="Times New Roman"/>
          <w:b/>
          <w:bCs/>
          <w:sz w:val="24"/>
          <w:szCs w:val="24"/>
          <w:lang w:val="ro-RO"/>
        </w:rPr>
        <w:t>6.</w:t>
      </w:r>
      <w:r w:rsidR="00BF443F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B55D5" w:rsidRPr="00DF4E6D">
        <w:rPr>
          <w:rFonts w:ascii="Times New Roman" w:hAnsi="Times New Roman"/>
          <w:sz w:val="24"/>
          <w:szCs w:val="24"/>
          <w:lang w:val="ro-RO"/>
        </w:rPr>
        <w:t>–</w:t>
      </w:r>
      <w:r w:rsidR="00BF443F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F4E6D">
        <w:rPr>
          <w:rFonts w:ascii="Times New Roman" w:hAnsi="Times New Roman"/>
          <w:sz w:val="24"/>
          <w:szCs w:val="24"/>
          <w:lang w:val="ro-RO"/>
        </w:rPr>
        <w:t>(1) Se interzice intrarea pe teritoriul României, prin punctele de trecere a frontierei</w:t>
      </w:r>
      <w:r w:rsidR="00DD749D" w:rsidRPr="00DF4E6D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BF443F" w:rsidRPr="00DF4E6D">
        <w:rPr>
          <w:rFonts w:ascii="Times New Roman" w:hAnsi="Times New Roman"/>
          <w:sz w:val="24"/>
          <w:szCs w:val="24"/>
          <w:lang w:val="ro-RO"/>
        </w:rPr>
        <w:t>,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 a </w:t>
      </w:r>
      <w:r w:rsidR="007B55D5" w:rsidRPr="00DF4E6D">
        <w:rPr>
          <w:rFonts w:ascii="Times New Roman" w:hAnsi="Times New Roman"/>
          <w:sz w:val="24"/>
          <w:szCs w:val="24"/>
          <w:lang w:val="ro-RO"/>
        </w:rPr>
        <w:t>cetățenilor străini și apatrizilor</w:t>
      </w:r>
      <w:r w:rsidR="004F5B7B" w:rsidRPr="00DF4E6D">
        <w:rPr>
          <w:rFonts w:ascii="Times New Roman" w:hAnsi="Times New Roman"/>
          <w:sz w:val="24"/>
          <w:szCs w:val="24"/>
          <w:lang w:val="ro-RO"/>
        </w:rPr>
        <w:t>, cu excepția situației în care</w:t>
      </w:r>
      <w:r w:rsidR="008D54B6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F5B7B" w:rsidRPr="00DF4E6D">
        <w:rPr>
          <w:rFonts w:ascii="Times New Roman" w:hAnsi="Times New Roman"/>
          <w:sz w:val="24"/>
          <w:szCs w:val="24"/>
          <w:lang w:val="ro-RO"/>
        </w:rPr>
        <w:t xml:space="preserve">aceștia </w:t>
      </w:r>
      <w:r w:rsidR="007B55D5" w:rsidRPr="00DF4E6D">
        <w:rPr>
          <w:rFonts w:ascii="Times New Roman" w:hAnsi="Times New Roman"/>
          <w:sz w:val="24"/>
          <w:szCs w:val="24"/>
          <w:lang w:val="ro-RO"/>
        </w:rPr>
        <w:t xml:space="preserve">tranzitează </w:t>
      </w:r>
      <w:r w:rsidR="008D54B6" w:rsidRPr="00DF4E6D">
        <w:rPr>
          <w:rFonts w:ascii="Times New Roman" w:hAnsi="Times New Roman"/>
          <w:sz w:val="24"/>
          <w:szCs w:val="24"/>
          <w:lang w:val="ro-RO"/>
        </w:rPr>
        <w:t>teritoriul României</w:t>
      </w:r>
      <w:r w:rsidR="007B55D5" w:rsidRPr="00DF4E6D">
        <w:rPr>
          <w:rFonts w:ascii="Times New Roman" w:hAnsi="Times New Roman"/>
          <w:sz w:val="24"/>
          <w:szCs w:val="24"/>
          <w:lang w:val="ro-RO"/>
        </w:rPr>
        <w:t xml:space="preserve">, pe </w:t>
      </w:r>
      <w:r w:rsidR="00FA6921" w:rsidRPr="00DF4E6D">
        <w:rPr>
          <w:rFonts w:ascii="Times New Roman" w:hAnsi="Times New Roman"/>
          <w:sz w:val="24"/>
          <w:szCs w:val="24"/>
          <w:lang w:val="ro-RO"/>
        </w:rPr>
        <w:t>culoare de tranzit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7B55D5" w:rsidRPr="00DF4E6D">
        <w:rPr>
          <w:rFonts w:ascii="Times New Roman" w:hAnsi="Times New Roman"/>
          <w:sz w:val="24"/>
          <w:szCs w:val="24"/>
          <w:lang w:val="ro-RO"/>
        </w:rPr>
        <w:t xml:space="preserve">organizate 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prin </w:t>
      </w:r>
      <w:r w:rsidR="007B55D5" w:rsidRPr="00DF4E6D">
        <w:rPr>
          <w:rFonts w:ascii="Times New Roman" w:hAnsi="Times New Roman"/>
          <w:sz w:val="24"/>
          <w:szCs w:val="24"/>
          <w:lang w:val="ro-RO"/>
        </w:rPr>
        <w:t>înțelegeri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 cu statele vecine.</w:t>
      </w:r>
    </w:p>
    <w:p w:rsidR="009C62D6" w:rsidRPr="00DF4E6D" w:rsidRDefault="009C62D6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 xml:space="preserve">(2) Prin excepție, este permisă intrarea pe teritoriul  României </w:t>
      </w:r>
      <w:r w:rsidR="001D0C41" w:rsidRPr="00DF4E6D">
        <w:rPr>
          <w:rFonts w:ascii="Times New Roman" w:hAnsi="Times New Roman"/>
          <w:sz w:val="24"/>
          <w:szCs w:val="24"/>
          <w:lang w:val="ro-RO"/>
        </w:rPr>
        <w:t xml:space="preserve">a </w:t>
      </w:r>
      <w:r w:rsidR="00224AC1" w:rsidRPr="00DF4E6D">
        <w:rPr>
          <w:rFonts w:ascii="Times New Roman" w:hAnsi="Times New Roman"/>
          <w:sz w:val="24"/>
          <w:szCs w:val="24"/>
          <w:lang w:val="ro-RO"/>
        </w:rPr>
        <w:t xml:space="preserve">cetățenilor străini și apatrizilor </w:t>
      </w:r>
      <w:r w:rsidR="004F5B7B" w:rsidRPr="00DF4E6D">
        <w:rPr>
          <w:rFonts w:ascii="Times New Roman" w:hAnsi="Times New Roman"/>
          <w:sz w:val="24"/>
          <w:szCs w:val="24"/>
          <w:lang w:val="ro-RO"/>
        </w:rPr>
        <w:t>care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F5B7B" w:rsidRPr="00DF4E6D">
        <w:rPr>
          <w:rFonts w:ascii="Times New Roman" w:hAnsi="Times New Roman"/>
          <w:sz w:val="24"/>
          <w:szCs w:val="24"/>
          <w:lang w:val="ro-RO"/>
        </w:rPr>
        <w:t>fac parte din următoarele categorii</w:t>
      </w:r>
      <w:r w:rsidRPr="00DF4E6D">
        <w:rPr>
          <w:rFonts w:ascii="Times New Roman" w:hAnsi="Times New Roman"/>
          <w:sz w:val="24"/>
          <w:szCs w:val="24"/>
          <w:lang w:val="ro-RO"/>
        </w:rPr>
        <w:t>:</w:t>
      </w:r>
      <w:r w:rsidR="00224AC1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224AC1" w:rsidRPr="00DF4E6D" w:rsidRDefault="00033025" w:rsidP="00ED0D86">
      <w:pPr>
        <w:spacing w:after="0" w:line="276" w:lineRule="auto"/>
        <w:ind w:left="-142" w:firstLine="720"/>
        <w:jc w:val="both"/>
        <w:rPr>
          <w:rStyle w:val="tlid-translation"/>
          <w:rFonts w:ascii="Times New Roman" w:hAnsi="Times New Roman"/>
          <w:sz w:val="24"/>
          <w:szCs w:val="24"/>
          <w:lang w:val="ro-RO"/>
        </w:rPr>
      </w:pPr>
      <w:r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 xml:space="preserve">a) </w:t>
      </w:r>
      <w:r w:rsidR="00224AC1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 xml:space="preserve">sunt </w:t>
      </w:r>
      <w:r w:rsidR="00E41D7E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>membri de familie ai cetățenilor români</w:t>
      </w:r>
      <w:r w:rsidR="00224AC1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>;</w:t>
      </w:r>
    </w:p>
    <w:p w:rsidR="00E41D7E" w:rsidRPr="00DF4E6D" w:rsidRDefault="00224AC1" w:rsidP="00ED0D86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 xml:space="preserve">b) sunt membri de familie </w:t>
      </w:r>
      <w:r w:rsidR="00E41D7E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>ai cetățenilor altor state membre ale Uniunii Europene</w:t>
      </w:r>
      <w:r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 xml:space="preserve"> sau </w:t>
      </w:r>
      <w:r w:rsidR="00E41D7E" w:rsidRPr="00DF4E6D">
        <w:rPr>
          <w:rFonts w:ascii="Times New Roman" w:hAnsi="Times New Roman"/>
          <w:sz w:val="24"/>
          <w:szCs w:val="24"/>
          <w:lang w:val="ro-RO"/>
        </w:rPr>
        <w:t xml:space="preserve">ale </w:t>
      </w:r>
      <w:r w:rsidR="007B55D5" w:rsidRPr="00DF4E6D">
        <w:rPr>
          <w:rFonts w:ascii="Times New Roman" w:hAnsi="Times New Roman"/>
          <w:sz w:val="24"/>
          <w:szCs w:val="24"/>
          <w:lang w:val="ro-RO"/>
        </w:rPr>
        <w:t>Spațiului</w:t>
      </w:r>
      <w:r w:rsidR="00E41D7E" w:rsidRPr="00DF4E6D">
        <w:rPr>
          <w:rFonts w:ascii="Times New Roman" w:hAnsi="Times New Roman"/>
          <w:sz w:val="24"/>
          <w:szCs w:val="24"/>
          <w:lang w:val="ro-RO"/>
        </w:rPr>
        <w:t xml:space="preserve"> Economic European ori ai </w:t>
      </w:r>
      <w:r w:rsidR="007B55D5" w:rsidRPr="00DF4E6D">
        <w:rPr>
          <w:rFonts w:ascii="Times New Roman" w:hAnsi="Times New Roman"/>
          <w:sz w:val="24"/>
          <w:szCs w:val="24"/>
          <w:lang w:val="ro-RO"/>
        </w:rPr>
        <w:t>Confederației</w:t>
      </w:r>
      <w:r w:rsidR="00E41D7E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B55D5" w:rsidRPr="00DF4E6D">
        <w:rPr>
          <w:rFonts w:ascii="Times New Roman" w:hAnsi="Times New Roman"/>
          <w:sz w:val="24"/>
          <w:szCs w:val="24"/>
          <w:lang w:val="ro-RO"/>
        </w:rPr>
        <w:t>Elvețiene</w:t>
      </w:r>
      <w:r w:rsidRPr="00DF4E6D">
        <w:rPr>
          <w:rFonts w:ascii="Times New Roman" w:hAnsi="Times New Roman"/>
          <w:sz w:val="24"/>
          <w:szCs w:val="24"/>
          <w:lang w:val="ro-RO"/>
        </w:rPr>
        <w:t>, cu rezidență în România</w:t>
      </w:r>
      <w:r w:rsidR="00E41D7E" w:rsidRPr="00DF4E6D">
        <w:rPr>
          <w:rFonts w:ascii="Times New Roman" w:hAnsi="Times New Roman"/>
          <w:sz w:val="24"/>
          <w:szCs w:val="24"/>
          <w:lang w:val="ro-RO"/>
        </w:rPr>
        <w:t>;</w:t>
      </w:r>
    </w:p>
    <w:p w:rsidR="00E41D7E" w:rsidRPr="00DF4E6D" w:rsidRDefault="00224AC1" w:rsidP="00ED0D86">
      <w:pPr>
        <w:spacing w:after="0" w:line="276" w:lineRule="auto"/>
        <w:ind w:left="-142" w:firstLine="720"/>
        <w:jc w:val="both"/>
        <w:rPr>
          <w:rStyle w:val="tlid-translation"/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lastRenderedPageBreak/>
        <w:t>c</w:t>
      </w:r>
      <w:r w:rsidR="00E41D7E" w:rsidRPr="00DF4E6D">
        <w:rPr>
          <w:rFonts w:ascii="Times New Roman" w:hAnsi="Times New Roman"/>
          <w:sz w:val="24"/>
          <w:szCs w:val="24"/>
          <w:lang w:val="ro-RO"/>
        </w:rPr>
        <w:t xml:space="preserve">) 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sunt </w:t>
      </w:r>
      <w:r w:rsidR="00C44882" w:rsidRPr="00DF4E6D">
        <w:rPr>
          <w:rFonts w:ascii="Times New Roman" w:hAnsi="Times New Roman"/>
          <w:sz w:val="24"/>
          <w:szCs w:val="24"/>
          <w:lang w:val="ro-RO"/>
        </w:rPr>
        <w:t xml:space="preserve">persoane care </w:t>
      </w:r>
      <w:r w:rsidR="00D838B4" w:rsidRPr="00DF4E6D">
        <w:rPr>
          <w:rFonts w:ascii="Times New Roman" w:hAnsi="Times New Roman"/>
          <w:sz w:val="24"/>
          <w:szCs w:val="24"/>
          <w:lang w:val="ro-RO"/>
        </w:rPr>
        <w:t>posedă o viză de lungă ședere, un permis de ședere sau un document echivalent permisului de ședere eliberat de autoritățile române potrivit Ordonanț</w:t>
      </w:r>
      <w:r w:rsidR="00777994" w:rsidRPr="00DF4E6D">
        <w:rPr>
          <w:rFonts w:ascii="Times New Roman" w:hAnsi="Times New Roman"/>
          <w:sz w:val="24"/>
          <w:szCs w:val="24"/>
          <w:lang w:val="ro-RO"/>
        </w:rPr>
        <w:t>ei</w:t>
      </w:r>
      <w:r w:rsidR="00D838B4" w:rsidRPr="00DF4E6D">
        <w:rPr>
          <w:rFonts w:ascii="Times New Roman" w:hAnsi="Times New Roman"/>
          <w:sz w:val="24"/>
          <w:szCs w:val="24"/>
          <w:lang w:val="ro-RO"/>
        </w:rPr>
        <w:t xml:space="preserve"> de urgență a Guvernului nr. 194/2002 privind regimul străinilor în România, republicată, cu modificările și completările ulterioare</w:t>
      </w:r>
      <w:r w:rsidR="00085B01" w:rsidRPr="00DF4E6D">
        <w:rPr>
          <w:rFonts w:ascii="Times New Roman" w:hAnsi="Times New Roman"/>
          <w:sz w:val="24"/>
          <w:szCs w:val="24"/>
          <w:lang w:val="ro-RO"/>
        </w:rPr>
        <w:t>,</w:t>
      </w:r>
      <w:r w:rsidR="00777994" w:rsidRPr="00DF4E6D">
        <w:rPr>
          <w:rFonts w:ascii="Times New Roman" w:hAnsi="Times New Roman"/>
          <w:sz w:val="24"/>
          <w:szCs w:val="24"/>
          <w:lang w:val="ro-RO"/>
        </w:rPr>
        <w:t xml:space="preserve"> ori un document echivalent acestora emis de autoritățile altor state</w:t>
      </w:r>
      <w:r w:rsidR="00966AE2" w:rsidRPr="00DF4E6D">
        <w:rPr>
          <w:rFonts w:ascii="Times New Roman" w:hAnsi="Times New Roman"/>
          <w:sz w:val="24"/>
          <w:szCs w:val="24"/>
          <w:lang w:val="ro-RO"/>
        </w:rPr>
        <w:t>, potrivit dreptului Uniunii Europene</w:t>
      </w:r>
      <w:r w:rsidR="00D838B4" w:rsidRPr="00DF4E6D">
        <w:rPr>
          <w:rFonts w:ascii="Times New Roman" w:hAnsi="Times New Roman"/>
          <w:sz w:val="24"/>
          <w:szCs w:val="24"/>
          <w:lang w:val="ro-RO"/>
        </w:rPr>
        <w:t>;</w:t>
      </w:r>
      <w:r w:rsidR="00C44882"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9C62D6" w:rsidRPr="00DF4E6D" w:rsidRDefault="00224AC1" w:rsidP="00ED0D86">
      <w:pPr>
        <w:spacing w:after="0" w:line="276" w:lineRule="auto"/>
        <w:ind w:left="-142" w:firstLine="720"/>
        <w:jc w:val="both"/>
        <w:rPr>
          <w:rStyle w:val="tlid-translation"/>
          <w:rFonts w:ascii="Times New Roman" w:hAnsi="Times New Roman"/>
          <w:sz w:val="24"/>
          <w:szCs w:val="24"/>
          <w:lang w:val="ro-RO"/>
        </w:rPr>
      </w:pPr>
      <w:r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>d</w:t>
      </w:r>
      <w:r w:rsidR="00E41D7E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 xml:space="preserve">) </w:t>
      </w:r>
      <w:r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 xml:space="preserve">sunt </w:t>
      </w:r>
      <w:r w:rsidR="00ED0D86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>persoane care se deplasează în interes profesional</w:t>
      </w:r>
      <w:r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 xml:space="preserve">, dovedit prin viză, permis de ședere sau </w:t>
      </w:r>
      <w:r w:rsidR="00085B01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>un alt document</w:t>
      </w:r>
      <w:r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 xml:space="preserve"> echivalent</w:t>
      </w:r>
      <w:r w:rsidR="00ED0D86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>;</w:t>
      </w:r>
    </w:p>
    <w:p w:rsidR="009C62D6" w:rsidRPr="00DF4E6D" w:rsidRDefault="00224AC1" w:rsidP="001D0C41">
      <w:pPr>
        <w:spacing w:after="0" w:line="276" w:lineRule="auto"/>
        <w:ind w:left="-142" w:firstLine="720"/>
        <w:jc w:val="both"/>
        <w:rPr>
          <w:rStyle w:val="tlid-translation"/>
          <w:rFonts w:ascii="Times New Roman" w:hAnsi="Times New Roman"/>
          <w:sz w:val="24"/>
          <w:szCs w:val="24"/>
          <w:lang w:val="ro-RO"/>
        </w:rPr>
      </w:pPr>
      <w:r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>e</w:t>
      </w:r>
      <w:r w:rsidR="00033025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 xml:space="preserve">) </w:t>
      </w:r>
      <w:r w:rsidR="00085B01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 xml:space="preserve">este </w:t>
      </w:r>
      <w:r w:rsidR="009C62D6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>personal</w:t>
      </w:r>
      <w:r w:rsidR="00085B01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 xml:space="preserve"> </w:t>
      </w:r>
      <w:r w:rsidR="009C62D6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 xml:space="preserve">diplomatic </w:t>
      </w:r>
      <w:r w:rsidR="00085B01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>sau</w:t>
      </w:r>
      <w:r w:rsidR="009C62D6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 xml:space="preserve"> </w:t>
      </w:r>
      <w:r w:rsidR="00085B01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>consular, personal al</w:t>
      </w:r>
      <w:r w:rsidR="009C62D6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 xml:space="preserve"> organizațiilor internaționale, personal militar </w:t>
      </w:r>
      <w:r w:rsidR="00085B01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>sau</w:t>
      </w:r>
      <w:r w:rsidR="009C62D6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 xml:space="preserve"> personal care poate asigura ajutor umanitar;</w:t>
      </w:r>
    </w:p>
    <w:p w:rsidR="009C62D6" w:rsidRPr="00DF4E6D" w:rsidRDefault="00224AC1" w:rsidP="001D0C41">
      <w:pPr>
        <w:spacing w:after="0" w:line="276" w:lineRule="auto"/>
        <w:ind w:left="-142" w:firstLine="720"/>
        <w:jc w:val="both"/>
        <w:rPr>
          <w:rStyle w:val="tlid-translation"/>
          <w:rFonts w:ascii="Times New Roman" w:hAnsi="Times New Roman"/>
          <w:sz w:val="24"/>
          <w:szCs w:val="24"/>
          <w:lang w:val="ro-RO"/>
        </w:rPr>
      </w:pPr>
      <w:r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>f</w:t>
      </w:r>
      <w:r w:rsidR="00033025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 xml:space="preserve">) </w:t>
      </w:r>
      <w:r w:rsidR="00085B01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 xml:space="preserve">sunt </w:t>
      </w:r>
      <w:r w:rsidR="009C62D6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>pasageri</w:t>
      </w:r>
      <w:r w:rsidR="00085B01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 xml:space="preserve"> în tranzit, </w:t>
      </w:r>
      <w:r w:rsidR="009C62D6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 xml:space="preserve">inclusiv cei repatriați ca urmare a acordării protecției consulare; </w:t>
      </w:r>
    </w:p>
    <w:p w:rsidR="009C62D6" w:rsidRPr="00DF4E6D" w:rsidRDefault="00224AC1" w:rsidP="001D0C41">
      <w:pPr>
        <w:spacing w:after="0" w:line="276" w:lineRule="auto"/>
        <w:ind w:left="-142" w:firstLine="720"/>
        <w:jc w:val="both"/>
        <w:rPr>
          <w:rStyle w:val="tlid-translation"/>
          <w:rFonts w:ascii="Times New Roman" w:hAnsi="Times New Roman"/>
          <w:sz w:val="24"/>
          <w:szCs w:val="24"/>
          <w:lang w:val="ro-RO"/>
        </w:rPr>
      </w:pPr>
      <w:r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>g</w:t>
      </w:r>
      <w:r w:rsidR="00033025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 xml:space="preserve">) </w:t>
      </w:r>
      <w:r w:rsidR="00085B01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 xml:space="preserve">sunt pasageri </w:t>
      </w:r>
      <w:r w:rsidR="009C62D6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>care călătoresc din motive imperative</w:t>
      </w:r>
      <w:r w:rsidR="00085B01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 xml:space="preserve"> (</w:t>
      </w:r>
      <w:r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>medicale sau familiale</w:t>
      </w:r>
      <w:r w:rsidR="00085B01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>)</w:t>
      </w:r>
      <w:r w:rsidR="009C62D6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>;</w:t>
      </w:r>
    </w:p>
    <w:p w:rsidR="009C62D6" w:rsidRPr="00DF4E6D" w:rsidRDefault="00224AC1" w:rsidP="001D0C41">
      <w:pPr>
        <w:spacing w:after="0" w:line="276" w:lineRule="auto"/>
        <w:ind w:left="-142" w:firstLine="720"/>
        <w:jc w:val="both"/>
        <w:rPr>
          <w:rStyle w:val="tlid-translation"/>
          <w:rFonts w:ascii="Times New Roman" w:hAnsi="Times New Roman"/>
          <w:sz w:val="24"/>
          <w:szCs w:val="24"/>
          <w:lang w:val="ro-RO"/>
        </w:rPr>
      </w:pPr>
      <w:r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>h</w:t>
      </w:r>
      <w:r w:rsidR="001D0C41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 xml:space="preserve">) </w:t>
      </w:r>
      <w:r w:rsidR="00085B01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 xml:space="preserve">sunt </w:t>
      </w:r>
      <w:r w:rsidR="009C62D6" w:rsidRPr="00DF4E6D">
        <w:rPr>
          <w:rStyle w:val="tlid-translation"/>
          <w:rFonts w:ascii="Times New Roman" w:hAnsi="Times New Roman"/>
          <w:sz w:val="24"/>
          <w:szCs w:val="24"/>
          <w:lang w:val="ro-RO"/>
        </w:rPr>
        <w:t>persoane care au nevoie de protecție internațională sau din alte motive umanitare.</w:t>
      </w:r>
    </w:p>
    <w:p w:rsidR="00085B01" w:rsidRPr="00DF4E6D" w:rsidRDefault="00085B01" w:rsidP="00085B0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>(3) Măsura se aplică</w:t>
      </w:r>
      <w:r w:rsidRPr="00DF4E6D">
        <w:t xml:space="preserve"> </w:t>
      </w:r>
      <w:r w:rsidRPr="00DF4E6D">
        <w:rPr>
          <w:rFonts w:ascii="Times New Roman" w:hAnsi="Times New Roman"/>
          <w:sz w:val="24"/>
          <w:szCs w:val="24"/>
          <w:lang w:val="ro-RO"/>
        </w:rPr>
        <w:t>începând cu data de 2</w:t>
      </w:r>
      <w:r w:rsidR="007127C4" w:rsidRPr="00DF4E6D">
        <w:rPr>
          <w:rFonts w:ascii="Times New Roman" w:hAnsi="Times New Roman"/>
          <w:sz w:val="24"/>
          <w:szCs w:val="24"/>
          <w:lang w:val="ro-RO"/>
        </w:rPr>
        <w:t>2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 martie 2020, ora 22.00, ora României.</w:t>
      </w:r>
    </w:p>
    <w:p w:rsidR="00D63B29" w:rsidRPr="00DF4E6D" w:rsidRDefault="00D63B29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bookmarkEnd w:id="1"/>
    <w:p w:rsidR="004F6EB2" w:rsidRPr="00DF4E6D" w:rsidRDefault="004F6EB2" w:rsidP="003B4C11">
      <w:pPr>
        <w:spacing w:after="0" w:line="276" w:lineRule="auto"/>
        <w:ind w:firstLine="578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b/>
          <w:bCs/>
          <w:sz w:val="24"/>
          <w:szCs w:val="24"/>
          <w:lang w:val="ro-RO"/>
        </w:rPr>
        <w:t xml:space="preserve">Art. </w:t>
      </w:r>
      <w:r w:rsidR="005F2E32" w:rsidRPr="00DF4E6D">
        <w:rPr>
          <w:rFonts w:ascii="Times New Roman" w:hAnsi="Times New Roman"/>
          <w:b/>
          <w:bCs/>
          <w:sz w:val="24"/>
          <w:szCs w:val="24"/>
          <w:lang w:val="ro-RO"/>
        </w:rPr>
        <w:t>7.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127C4" w:rsidRPr="00DF4E6D">
        <w:rPr>
          <w:rFonts w:ascii="Times New Roman" w:hAnsi="Times New Roman"/>
          <w:sz w:val="24"/>
          <w:szCs w:val="24"/>
          <w:lang w:val="ro-RO"/>
        </w:rPr>
        <w:t>–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 (1) Persoanele izolate la domiciliu, ca măsură de prevenire a răspâ</w:t>
      </w:r>
      <w:r w:rsidR="003B4C11" w:rsidRPr="00DF4E6D">
        <w:rPr>
          <w:rFonts w:ascii="Times New Roman" w:hAnsi="Times New Roman"/>
          <w:sz w:val="24"/>
          <w:szCs w:val="24"/>
          <w:lang w:val="ro-RO"/>
        </w:rPr>
        <w:t xml:space="preserve">ndirii COVID-19, care părăsesc 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locația în care acestea au fost plasate, fără aprobarea autorităților competente, sunt considerate </w:t>
      </w:r>
      <w:r w:rsidRPr="00DF4E6D">
        <w:rPr>
          <w:rFonts w:ascii="Times New Roman" w:hAnsi="Times New Roman"/>
          <w:i/>
          <w:iCs/>
          <w:sz w:val="24"/>
          <w:szCs w:val="24"/>
          <w:lang w:val="ro-RO"/>
        </w:rPr>
        <w:t>persoane cu risc crescut de contagiozitate</w:t>
      </w:r>
      <w:r w:rsidR="003B4C11" w:rsidRPr="00DF4E6D">
        <w:rPr>
          <w:rFonts w:ascii="Times New Roman" w:hAnsi="Times New Roman"/>
          <w:sz w:val="24"/>
          <w:szCs w:val="24"/>
          <w:lang w:val="ro-RO"/>
        </w:rPr>
        <w:t xml:space="preserve"> și sunt conduse de forțele de ordine publică și </w:t>
      </w:r>
      <w:r w:rsidRPr="00DF4E6D">
        <w:rPr>
          <w:rFonts w:ascii="Times New Roman" w:hAnsi="Times New Roman"/>
          <w:sz w:val="24"/>
          <w:szCs w:val="24"/>
          <w:lang w:val="ro-RO"/>
        </w:rPr>
        <w:t>plasate în carantină instituționalizată, sub pază.</w:t>
      </w:r>
    </w:p>
    <w:p w:rsidR="004F6EB2" w:rsidRPr="00DF4E6D" w:rsidRDefault="004F6EB2" w:rsidP="004F6EB2">
      <w:pPr>
        <w:spacing w:after="0" w:line="276" w:lineRule="auto"/>
        <w:ind w:firstLine="578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>(</w:t>
      </w:r>
      <w:r w:rsidR="003B4C11" w:rsidRPr="00DF4E6D">
        <w:rPr>
          <w:rFonts w:ascii="Times New Roman" w:hAnsi="Times New Roman"/>
          <w:sz w:val="24"/>
          <w:szCs w:val="24"/>
          <w:lang w:val="ro-RO"/>
        </w:rPr>
        <w:t>2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) Persoanele carantinate, ca măsură de prevenire a răspândirii COVID-19, care părăsesc locația în care acestea au fost plasate, fără aprobarea autorităților competente, sunt carantinate pentru o nouă perioadă de 14 zile. </w:t>
      </w:r>
    </w:p>
    <w:p w:rsidR="003B4C11" w:rsidRPr="00DF4E6D" w:rsidRDefault="003B4C11" w:rsidP="004F6EB2">
      <w:pPr>
        <w:spacing w:after="0" w:line="276" w:lineRule="auto"/>
        <w:ind w:firstLine="578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 xml:space="preserve">(3) Măsurile </w:t>
      </w:r>
      <w:r w:rsidR="007127C4" w:rsidRPr="00DF4E6D">
        <w:rPr>
          <w:rFonts w:ascii="Times New Roman" w:hAnsi="Times New Roman"/>
          <w:sz w:val="24"/>
          <w:szCs w:val="24"/>
          <w:lang w:val="ro-RO"/>
        </w:rPr>
        <w:t xml:space="preserve">dispuse potrivit 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alin.(1) și (2) nu exonerează </w:t>
      </w:r>
      <w:r w:rsidR="005F2E32" w:rsidRPr="00DF4E6D">
        <w:rPr>
          <w:rFonts w:ascii="Times New Roman" w:hAnsi="Times New Roman"/>
          <w:sz w:val="24"/>
          <w:szCs w:val="24"/>
          <w:lang w:val="ro-RO"/>
        </w:rPr>
        <w:t xml:space="preserve">persoanele de răspunderea </w:t>
      </w:r>
      <w:r w:rsidR="007127C4" w:rsidRPr="00DF4E6D">
        <w:rPr>
          <w:rFonts w:ascii="Times New Roman" w:hAnsi="Times New Roman"/>
          <w:sz w:val="24"/>
          <w:szCs w:val="24"/>
          <w:lang w:val="ro-RO"/>
        </w:rPr>
        <w:t>contravențională sau penală</w:t>
      </w:r>
      <w:r w:rsidR="005F2E32" w:rsidRPr="00DF4E6D">
        <w:rPr>
          <w:rFonts w:ascii="Times New Roman" w:hAnsi="Times New Roman"/>
          <w:sz w:val="24"/>
          <w:szCs w:val="24"/>
          <w:lang w:val="ro-RO"/>
        </w:rPr>
        <w:t>.</w:t>
      </w:r>
    </w:p>
    <w:p w:rsidR="007127C4" w:rsidRPr="00DF4E6D" w:rsidRDefault="007127C4" w:rsidP="007127C4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>(4) Măsurile se aplică</w:t>
      </w:r>
      <w:r w:rsidRPr="00DF4E6D">
        <w:t xml:space="preserve"> </w:t>
      </w:r>
      <w:r w:rsidRPr="00DF4E6D">
        <w:rPr>
          <w:rFonts w:ascii="Times New Roman" w:hAnsi="Times New Roman"/>
          <w:sz w:val="24"/>
          <w:szCs w:val="24"/>
          <w:lang w:val="ro-RO"/>
        </w:rPr>
        <w:t>începând cu data publicării prezentei ordonanțe militare în Monitorul Oficial al României, Partea I.</w:t>
      </w:r>
    </w:p>
    <w:p w:rsidR="004F6EB2" w:rsidRPr="00DF4E6D" w:rsidRDefault="004F6EB2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2155A" w:rsidRPr="00DF4E6D" w:rsidRDefault="005F2E32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b/>
          <w:sz w:val="24"/>
          <w:szCs w:val="24"/>
          <w:lang w:val="ro-RO"/>
        </w:rPr>
        <w:t>Art. 8.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 – </w:t>
      </w:r>
      <w:r w:rsidR="00D63B29" w:rsidRPr="00DF4E6D">
        <w:rPr>
          <w:rFonts w:ascii="Times New Roman" w:hAnsi="Times New Roman"/>
          <w:sz w:val="24"/>
          <w:szCs w:val="24"/>
          <w:lang w:val="ro-RO"/>
        </w:rPr>
        <w:t xml:space="preserve">(1) 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Autoritățile administrației publice locale au obligația </w:t>
      </w:r>
      <w:r w:rsidR="007127C4" w:rsidRPr="00DF4E6D">
        <w:rPr>
          <w:rFonts w:ascii="Times New Roman" w:hAnsi="Times New Roman"/>
          <w:sz w:val="24"/>
          <w:szCs w:val="24"/>
          <w:lang w:val="ro-RO"/>
        </w:rPr>
        <w:t xml:space="preserve">să </w:t>
      </w:r>
      <w:r w:rsidRPr="00DF4E6D">
        <w:rPr>
          <w:rFonts w:ascii="Times New Roman" w:hAnsi="Times New Roman"/>
          <w:sz w:val="24"/>
          <w:szCs w:val="24"/>
          <w:lang w:val="ro-RO"/>
        </w:rPr>
        <w:t>identific</w:t>
      </w:r>
      <w:r w:rsidR="007127C4" w:rsidRPr="00DF4E6D">
        <w:rPr>
          <w:rFonts w:ascii="Times New Roman" w:hAnsi="Times New Roman"/>
          <w:sz w:val="24"/>
          <w:szCs w:val="24"/>
          <w:lang w:val="ro-RO"/>
        </w:rPr>
        <w:t>e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="007127C4" w:rsidRPr="00DF4E6D">
        <w:rPr>
          <w:rFonts w:ascii="Times New Roman" w:hAnsi="Times New Roman"/>
          <w:sz w:val="24"/>
          <w:szCs w:val="24"/>
          <w:lang w:val="ro-RO"/>
        </w:rPr>
        <w:t xml:space="preserve">să </w:t>
      </w:r>
      <w:r w:rsidRPr="00DF4E6D">
        <w:rPr>
          <w:rFonts w:ascii="Times New Roman" w:hAnsi="Times New Roman"/>
          <w:sz w:val="24"/>
          <w:szCs w:val="24"/>
          <w:lang w:val="ro-RO"/>
        </w:rPr>
        <w:t>țin</w:t>
      </w:r>
      <w:r w:rsidR="007127C4" w:rsidRPr="00DF4E6D">
        <w:rPr>
          <w:rFonts w:ascii="Times New Roman" w:hAnsi="Times New Roman"/>
          <w:sz w:val="24"/>
          <w:szCs w:val="24"/>
          <w:lang w:val="ro-RO"/>
        </w:rPr>
        <w:t>ă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 evidența persoanelor în vârstă de peste 65 de ani</w:t>
      </w:r>
      <w:r w:rsidR="002964F3" w:rsidRPr="00DF4E6D">
        <w:rPr>
          <w:rFonts w:ascii="Times New Roman" w:hAnsi="Times New Roman"/>
          <w:sz w:val="24"/>
          <w:szCs w:val="24"/>
          <w:lang w:val="ro-RO"/>
        </w:rPr>
        <w:t>, fără susținători</w:t>
      </w:r>
      <w:r w:rsidR="007127C4" w:rsidRPr="00DF4E6D">
        <w:rPr>
          <w:rFonts w:ascii="Times New Roman" w:hAnsi="Times New Roman"/>
          <w:sz w:val="24"/>
          <w:szCs w:val="24"/>
          <w:lang w:val="ro-RO"/>
        </w:rPr>
        <w:t xml:space="preserve"> sau altă formă de ajutor</w:t>
      </w:r>
      <w:r w:rsidR="002964F3" w:rsidRPr="00DF4E6D">
        <w:rPr>
          <w:rFonts w:ascii="Times New Roman" w:hAnsi="Times New Roman"/>
          <w:sz w:val="24"/>
          <w:szCs w:val="24"/>
          <w:lang w:val="ro-RO"/>
        </w:rPr>
        <w:t>,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 și să asigure sprijin acestora în vederea minimalizării expunerii lor în afara locuințelor.</w:t>
      </w:r>
    </w:p>
    <w:p w:rsidR="005F2E32" w:rsidRPr="00DF4E6D" w:rsidRDefault="00D63B29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 xml:space="preserve">(2) </w:t>
      </w:r>
      <w:r w:rsidR="007127C4" w:rsidRPr="00DF4E6D">
        <w:rPr>
          <w:rFonts w:ascii="Times New Roman" w:hAnsi="Times New Roman"/>
          <w:sz w:val="24"/>
          <w:szCs w:val="24"/>
          <w:lang w:val="ro-RO"/>
        </w:rPr>
        <w:t>Evidențele se actualizează și se raportează săptămânal la centrul județean/ al municipiului București de coordonare și conducere a intervenției.</w:t>
      </w:r>
    </w:p>
    <w:p w:rsidR="007127C4" w:rsidRPr="00DF4E6D" w:rsidRDefault="007127C4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>(3) Comitetele locale, județene și al municipiului București pentru situații de urgență identifică modalități de sprijin pentru persoanele prevăzute la alin.(1).</w:t>
      </w:r>
    </w:p>
    <w:p w:rsidR="007127C4" w:rsidRPr="00DF4E6D" w:rsidRDefault="007127C4" w:rsidP="007127C4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>(4) Măsurile se aplică</w:t>
      </w:r>
      <w:r w:rsidRPr="00DF4E6D">
        <w:t xml:space="preserve"> </w:t>
      </w:r>
      <w:r w:rsidRPr="00DF4E6D">
        <w:rPr>
          <w:rFonts w:ascii="Times New Roman" w:hAnsi="Times New Roman"/>
          <w:sz w:val="24"/>
          <w:szCs w:val="24"/>
          <w:lang w:val="ro-RO"/>
        </w:rPr>
        <w:t>începând cu data publicării prezentei ordonanțe militare în Monitorul Oficial al României, Partea I.</w:t>
      </w:r>
    </w:p>
    <w:p w:rsidR="0032155A" w:rsidRPr="00DF4E6D" w:rsidRDefault="0032155A" w:rsidP="001D0C41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0097" w:rsidRPr="00DF4E6D" w:rsidRDefault="005F2E32" w:rsidP="00300097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b/>
          <w:sz w:val="24"/>
          <w:szCs w:val="24"/>
          <w:lang w:val="ro-RO"/>
        </w:rPr>
        <w:t xml:space="preserve">Art. </w:t>
      </w:r>
      <w:r w:rsidR="00300097" w:rsidRPr="00DF4E6D">
        <w:rPr>
          <w:rFonts w:ascii="Times New Roman" w:hAnsi="Times New Roman"/>
          <w:b/>
          <w:sz w:val="24"/>
          <w:szCs w:val="24"/>
          <w:lang w:val="ro-RO"/>
        </w:rPr>
        <w:t>9</w:t>
      </w:r>
      <w:r w:rsidRPr="00DF4E6D">
        <w:rPr>
          <w:rFonts w:ascii="Times New Roman" w:hAnsi="Times New Roman"/>
          <w:b/>
          <w:sz w:val="24"/>
          <w:szCs w:val="24"/>
          <w:lang w:val="ro-RO"/>
        </w:rPr>
        <w:t>.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 –</w:t>
      </w:r>
      <w:r w:rsidR="00300097" w:rsidRPr="00DF4E6D">
        <w:rPr>
          <w:rFonts w:ascii="Times New Roman" w:hAnsi="Times New Roman"/>
          <w:sz w:val="24"/>
          <w:szCs w:val="24"/>
          <w:lang w:val="ro-RO"/>
        </w:rPr>
        <w:t xml:space="preserve"> (1) </w:t>
      </w:r>
      <w:r w:rsidRPr="00DF4E6D">
        <w:rPr>
          <w:rFonts w:ascii="Times New Roman" w:hAnsi="Times New Roman"/>
          <w:sz w:val="24"/>
          <w:szCs w:val="24"/>
          <w:lang w:val="ro-RO"/>
        </w:rPr>
        <w:t>Ordonanța militară nr.1/2020</w:t>
      </w:r>
      <w:r w:rsidR="00300097" w:rsidRPr="00DF4E6D">
        <w:t xml:space="preserve"> </w:t>
      </w:r>
      <w:r w:rsidR="00300097" w:rsidRPr="00DF4E6D">
        <w:rPr>
          <w:rFonts w:ascii="Times New Roman" w:hAnsi="Times New Roman"/>
          <w:sz w:val="24"/>
          <w:szCs w:val="24"/>
          <w:lang w:val="ro-RO"/>
        </w:rPr>
        <w:t>privind unele măsuri de primă urgență, care privesc aglomerările de persoane și circulația transfrontalieră a unor bunuri, publicată în Monitorul Oficial al României, Partea I, nr.219 din 18 martie 2020, se completează după cum urmează:</w:t>
      </w:r>
    </w:p>
    <w:p w:rsidR="005F2E32" w:rsidRPr="00DF4E6D" w:rsidRDefault="00300097" w:rsidP="005F2E32">
      <w:pPr>
        <w:spacing w:after="0" w:line="276" w:lineRule="auto"/>
        <w:ind w:left="-142"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F4E6D">
        <w:rPr>
          <w:rFonts w:ascii="Times New Roman" w:hAnsi="Times New Roman"/>
          <w:b/>
          <w:sz w:val="24"/>
          <w:szCs w:val="24"/>
          <w:lang w:val="ro-RO"/>
        </w:rPr>
        <w:t xml:space="preserve">1. La articolul 2 </w:t>
      </w:r>
      <w:r w:rsidR="005F2E32" w:rsidRPr="00DF4E6D">
        <w:rPr>
          <w:rFonts w:ascii="Times New Roman" w:hAnsi="Times New Roman"/>
          <w:b/>
          <w:sz w:val="24"/>
          <w:szCs w:val="24"/>
          <w:lang w:val="ro-RO"/>
        </w:rPr>
        <w:t xml:space="preserve">se </w:t>
      </w:r>
      <w:r w:rsidRPr="00DF4E6D">
        <w:rPr>
          <w:rFonts w:ascii="Times New Roman" w:hAnsi="Times New Roman"/>
          <w:b/>
          <w:sz w:val="24"/>
          <w:szCs w:val="24"/>
          <w:lang w:val="ro-RO"/>
        </w:rPr>
        <w:t>introduc</w:t>
      </w:r>
      <w:r w:rsidR="005F2E32" w:rsidRPr="00DF4E6D">
        <w:rPr>
          <w:rFonts w:ascii="Times New Roman" w:hAnsi="Times New Roman"/>
          <w:b/>
          <w:sz w:val="24"/>
          <w:szCs w:val="24"/>
          <w:lang w:val="ro-RO"/>
        </w:rPr>
        <w:t xml:space="preserve"> două noi alineate, alin.(2) și (3), cu următorul cuprins:</w:t>
      </w:r>
    </w:p>
    <w:p w:rsidR="005F2E32" w:rsidRPr="00DF4E6D" w:rsidRDefault="005F2E32" w:rsidP="005F2E32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>„(2) Se pot oficia slujbe în lăcașurile de cult, de către slujitorii bisericești</w:t>
      </w:r>
      <w:r w:rsidR="00300097" w:rsidRPr="00DF4E6D">
        <w:rPr>
          <w:rFonts w:ascii="Times New Roman" w:hAnsi="Times New Roman"/>
          <w:sz w:val="24"/>
          <w:szCs w:val="24"/>
          <w:lang w:val="ro-RO"/>
        </w:rPr>
        <w:t>/religioși</w:t>
      </w:r>
      <w:r w:rsidRPr="00DF4E6D">
        <w:rPr>
          <w:rFonts w:ascii="Times New Roman" w:hAnsi="Times New Roman"/>
          <w:sz w:val="24"/>
          <w:szCs w:val="24"/>
          <w:lang w:val="ro-RO"/>
        </w:rPr>
        <w:t xml:space="preserve">, fără accesul publicului, slujbele putând fi transmise în </w:t>
      </w:r>
      <w:r w:rsidR="00300097" w:rsidRPr="00DF4E6D">
        <w:rPr>
          <w:rFonts w:ascii="Times New Roman" w:hAnsi="Times New Roman"/>
          <w:sz w:val="24"/>
          <w:szCs w:val="24"/>
          <w:lang w:val="ro-RO"/>
        </w:rPr>
        <w:t>mass-</w:t>
      </w:r>
      <w:r w:rsidRPr="00DF4E6D">
        <w:rPr>
          <w:rFonts w:ascii="Times New Roman" w:hAnsi="Times New Roman"/>
          <w:sz w:val="24"/>
          <w:szCs w:val="24"/>
          <w:lang w:val="ro-RO"/>
        </w:rPr>
        <w:t>media sau online.</w:t>
      </w:r>
    </w:p>
    <w:p w:rsidR="005F2E32" w:rsidRPr="00DF4E6D" w:rsidRDefault="005F2E32" w:rsidP="005F2E32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>(3) Se pot oficia acte liturgice/religioase cu caracter privat (botez, cununii, înmormântări)</w:t>
      </w:r>
      <w:r w:rsidR="00043F74">
        <w:rPr>
          <w:rFonts w:ascii="Times New Roman" w:hAnsi="Times New Roman"/>
          <w:sz w:val="24"/>
          <w:szCs w:val="24"/>
          <w:lang w:val="ro-RO"/>
        </w:rPr>
        <w:t xml:space="preserve">, la care pot participa </w:t>
      </w:r>
      <w:r w:rsidR="00160327">
        <w:rPr>
          <w:rFonts w:ascii="Times New Roman" w:hAnsi="Times New Roman"/>
          <w:sz w:val="24"/>
          <w:szCs w:val="24"/>
          <w:lang w:val="ro-RO"/>
        </w:rPr>
        <w:t>maximum</w:t>
      </w:r>
      <w:r w:rsidR="00043F74">
        <w:rPr>
          <w:rFonts w:ascii="Times New Roman" w:hAnsi="Times New Roman"/>
          <w:sz w:val="24"/>
          <w:szCs w:val="24"/>
          <w:lang w:val="ro-RO"/>
        </w:rPr>
        <w:t xml:space="preserve"> 8 persoane</w:t>
      </w:r>
      <w:r w:rsidRPr="00DF4E6D">
        <w:rPr>
          <w:rFonts w:ascii="Times New Roman" w:hAnsi="Times New Roman"/>
          <w:sz w:val="24"/>
          <w:szCs w:val="24"/>
          <w:lang w:val="ro-RO"/>
        </w:rPr>
        <w:t>, cât și împărtășirea credincioșilor bolnavi la domiciliul acestora”.</w:t>
      </w:r>
    </w:p>
    <w:p w:rsidR="005F2E32" w:rsidRPr="00DF4E6D" w:rsidRDefault="005F2E32" w:rsidP="005F2E32">
      <w:pPr>
        <w:spacing w:after="0" w:line="276" w:lineRule="auto"/>
        <w:ind w:left="-142"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5F2E32" w:rsidRPr="00DF4E6D" w:rsidRDefault="00300097" w:rsidP="005F2E32">
      <w:pPr>
        <w:spacing w:after="0" w:line="276" w:lineRule="auto"/>
        <w:ind w:left="-142"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F4E6D">
        <w:rPr>
          <w:rFonts w:ascii="Times New Roman" w:hAnsi="Times New Roman"/>
          <w:b/>
          <w:sz w:val="24"/>
          <w:szCs w:val="24"/>
          <w:lang w:val="ro-RO"/>
        </w:rPr>
        <w:lastRenderedPageBreak/>
        <w:t>2.</w:t>
      </w:r>
      <w:r w:rsidR="005F2E32" w:rsidRPr="00DF4E6D">
        <w:rPr>
          <w:rFonts w:ascii="Times New Roman" w:hAnsi="Times New Roman"/>
          <w:b/>
          <w:sz w:val="24"/>
          <w:szCs w:val="24"/>
          <w:lang w:val="ro-RO"/>
        </w:rPr>
        <w:t xml:space="preserve"> După alineatul (2) al articolului 4, se introduce un nou alineat, alin.(3), cu următorul cuprins:</w:t>
      </w:r>
    </w:p>
    <w:p w:rsidR="005F2E32" w:rsidRPr="00DF4E6D" w:rsidRDefault="005F2E32" w:rsidP="005F2E32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>„(3) Prevederile alin.(1) și (2) se aplică și conducătorilor autovehiculelor de transport marfă cu capacitatea maximă autorizată mai mare de 2,4t”.</w:t>
      </w:r>
    </w:p>
    <w:p w:rsidR="005F2E32" w:rsidRPr="00DF4E6D" w:rsidRDefault="005F2E32" w:rsidP="005F2E32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0097" w:rsidRPr="00DF4E6D" w:rsidRDefault="00300097" w:rsidP="00300097">
      <w:pPr>
        <w:spacing w:after="0" w:line="276" w:lineRule="auto"/>
        <w:ind w:left="-142"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F4E6D">
        <w:rPr>
          <w:rFonts w:ascii="Times New Roman" w:hAnsi="Times New Roman"/>
          <w:b/>
          <w:sz w:val="24"/>
          <w:szCs w:val="24"/>
          <w:lang w:val="ro-RO"/>
        </w:rPr>
        <w:t>3.</w:t>
      </w:r>
      <w:r w:rsidR="005F2E32" w:rsidRPr="00DF4E6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63249C" w:rsidRPr="00DF4E6D">
        <w:rPr>
          <w:rFonts w:ascii="Times New Roman" w:hAnsi="Times New Roman"/>
          <w:b/>
          <w:sz w:val="24"/>
          <w:szCs w:val="24"/>
          <w:lang w:val="ro-RO"/>
        </w:rPr>
        <w:t xml:space="preserve">După alineatul (2) al articolului </w:t>
      </w:r>
      <w:r w:rsidR="005F2E32" w:rsidRPr="00DF4E6D">
        <w:rPr>
          <w:rFonts w:ascii="Times New Roman" w:hAnsi="Times New Roman"/>
          <w:b/>
          <w:sz w:val="24"/>
          <w:szCs w:val="24"/>
          <w:lang w:val="ro-RO"/>
        </w:rPr>
        <w:t xml:space="preserve">5 </w:t>
      </w:r>
      <w:r w:rsidRPr="00DF4E6D">
        <w:rPr>
          <w:rFonts w:ascii="Times New Roman" w:hAnsi="Times New Roman"/>
          <w:b/>
          <w:sz w:val="24"/>
          <w:szCs w:val="24"/>
          <w:lang w:val="ro-RO"/>
        </w:rPr>
        <w:t>se introduce un nou alineat, alin.(3), cu următorul cuprins:</w:t>
      </w:r>
    </w:p>
    <w:p w:rsidR="005F2E32" w:rsidRPr="00DF4E6D" w:rsidRDefault="0063249C" w:rsidP="00D63B29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>„</w:t>
      </w:r>
      <w:r w:rsidR="00D63B29" w:rsidRPr="00DF4E6D">
        <w:rPr>
          <w:rFonts w:ascii="Times New Roman" w:hAnsi="Times New Roman"/>
          <w:sz w:val="24"/>
          <w:szCs w:val="24"/>
          <w:lang w:val="ro-RO"/>
        </w:rPr>
        <w:t>(3) Alte excepții de la interdicția prevăzută la alin.(1) se stabilesc prin ordin al ministrului sănătății.”</w:t>
      </w:r>
    </w:p>
    <w:p w:rsidR="00300097" w:rsidRPr="00DF4E6D" w:rsidRDefault="00300097" w:rsidP="00300097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sz w:val="24"/>
          <w:szCs w:val="24"/>
          <w:lang w:val="ro-RO"/>
        </w:rPr>
        <w:t>(2) Măsurile se aplică</w:t>
      </w:r>
      <w:r w:rsidRPr="00DF4E6D">
        <w:t xml:space="preserve"> </w:t>
      </w:r>
      <w:r w:rsidRPr="00DF4E6D">
        <w:rPr>
          <w:rFonts w:ascii="Times New Roman" w:hAnsi="Times New Roman"/>
          <w:sz w:val="24"/>
          <w:szCs w:val="24"/>
          <w:lang w:val="ro-RO"/>
        </w:rPr>
        <w:t>începând cu data publicării prezentei ordonanțe militare în Monitorul Oficial al României, Partea I.</w:t>
      </w:r>
    </w:p>
    <w:p w:rsidR="00300097" w:rsidRPr="00DF4E6D" w:rsidRDefault="00300097" w:rsidP="00300097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55F74" w:rsidRPr="00DF4E6D" w:rsidRDefault="008A0BB8" w:rsidP="00300097">
      <w:pPr>
        <w:spacing w:after="0" w:line="276" w:lineRule="auto"/>
        <w:ind w:left="-142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DF4E6D">
        <w:rPr>
          <w:rFonts w:ascii="Times New Roman" w:hAnsi="Times New Roman"/>
          <w:b/>
          <w:sz w:val="26"/>
          <w:szCs w:val="26"/>
          <w:lang w:val="ro-RO"/>
        </w:rPr>
        <w:t xml:space="preserve">Art. </w:t>
      </w:r>
      <w:r w:rsidR="00300097" w:rsidRPr="00DF4E6D">
        <w:rPr>
          <w:rFonts w:ascii="Times New Roman" w:hAnsi="Times New Roman"/>
          <w:b/>
          <w:sz w:val="26"/>
          <w:szCs w:val="26"/>
          <w:lang w:val="ro-RO"/>
        </w:rPr>
        <w:t>10</w:t>
      </w:r>
      <w:r w:rsidRPr="00DF4E6D">
        <w:rPr>
          <w:rFonts w:ascii="Times New Roman" w:hAnsi="Times New Roman"/>
          <w:b/>
          <w:sz w:val="26"/>
          <w:szCs w:val="26"/>
          <w:lang w:val="ro-RO"/>
        </w:rPr>
        <w:t xml:space="preserve">. </w:t>
      </w:r>
      <w:r w:rsidR="00656187" w:rsidRPr="00DF4E6D">
        <w:rPr>
          <w:rFonts w:ascii="Times New Roman" w:hAnsi="Times New Roman"/>
          <w:sz w:val="26"/>
          <w:szCs w:val="26"/>
          <w:lang w:val="ro-RO"/>
        </w:rPr>
        <w:t>–</w:t>
      </w:r>
      <w:r w:rsidR="00656187" w:rsidRPr="00DF4E6D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="00955F74" w:rsidRPr="00DF4E6D">
        <w:rPr>
          <w:rFonts w:ascii="Times New Roman" w:hAnsi="Times New Roman"/>
          <w:sz w:val="26"/>
          <w:szCs w:val="26"/>
          <w:lang w:val="ro-RO"/>
        </w:rPr>
        <w:t>(1) Sunt abilitate să asigure aplicarea și respectarea prevederilor prezentei ordonanțe militare:</w:t>
      </w:r>
    </w:p>
    <w:p w:rsidR="005B2AB0" w:rsidRPr="00DF4E6D" w:rsidRDefault="00955F74" w:rsidP="008F488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DF4E6D">
        <w:rPr>
          <w:rFonts w:ascii="Times New Roman" w:hAnsi="Times New Roman"/>
          <w:sz w:val="26"/>
          <w:szCs w:val="26"/>
          <w:lang w:val="ro-RO"/>
        </w:rPr>
        <w:t xml:space="preserve">a) </w:t>
      </w:r>
      <w:r w:rsidR="006C3C72" w:rsidRPr="00DF4E6D">
        <w:rPr>
          <w:rFonts w:ascii="Times New Roman" w:hAnsi="Times New Roman"/>
          <w:sz w:val="26"/>
          <w:szCs w:val="26"/>
          <w:lang w:val="ro-RO"/>
        </w:rPr>
        <w:t>Poliția Română, Jandarmeria Română, Poliția locală</w:t>
      </w:r>
      <w:r w:rsidR="008A0BB8" w:rsidRPr="00DF4E6D">
        <w:rPr>
          <w:rFonts w:ascii="Times New Roman" w:hAnsi="Times New Roman"/>
          <w:sz w:val="26"/>
          <w:szCs w:val="26"/>
          <w:lang w:val="ro-RO"/>
        </w:rPr>
        <w:t xml:space="preserve">, Agenția Națională de Administrare Fiscală, </w:t>
      </w:r>
      <w:r w:rsidRPr="00DF4E6D">
        <w:rPr>
          <w:rFonts w:ascii="Times New Roman" w:hAnsi="Times New Roman"/>
          <w:sz w:val="26"/>
          <w:szCs w:val="26"/>
          <w:lang w:val="ro-RO"/>
        </w:rPr>
        <w:t>Autoritatea Națională pentru Prote</w:t>
      </w:r>
      <w:r w:rsidR="008A0BB8" w:rsidRPr="00DF4E6D">
        <w:rPr>
          <w:rFonts w:ascii="Times New Roman" w:hAnsi="Times New Roman"/>
          <w:sz w:val="26"/>
          <w:szCs w:val="26"/>
          <w:lang w:val="ro-RO"/>
        </w:rPr>
        <w:t xml:space="preserve">cția Consumatorului și conducătorii autorităților administrației publice locale, </w:t>
      </w:r>
      <w:r w:rsidRPr="00DF4E6D">
        <w:rPr>
          <w:rFonts w:ascii="Times New Roman" w:hAnsi="Times New Roman"/>
          <w:sz w:val="26"/>
          <w:szCs w:val="26"/>
          <w:lang w:val="ro-RO"/>
        </w:rPr>
        <w:t xml:space="preserve">pentru măsurile </w:t>
      </w:r>
      <w:r w:rsidR="008A0BB8" w:rsidRPr="00DF4E6D">
        <w:rPr>
          <w:rFonts w:ascii="Times New Roman" w:hAnsi="Times New Roman"/>
          <w:sz w:val="26"/>
          <w:szCs w:val="26"/>
          <w:lang w:val="ro-RO"/>
        </w:rPr>
        <w:t xml:space="preserve">prevăzute la </w:t>
      </w:r>
      <w:r w:rsidR="008F4885" w:rsidRPr="00DF4E6D">
        <w:rPr>
          <w:rFonts w:ascii="Times New Roman" w:hAnsi="Times New Roman"/>
          <w:sz w:val="26"/>
          <w:szCs w:val="26"/>
          <w:lang w:val="ro-RO"/>
        </w:rPr>
        <w:t>art.1</w:t>
      </w:r>
      <w:r w:rsidR="005B2AB0" w:rsidRPr="00DF4E6D">
        <w:rPr>
          <w:rFonts w:ascii="Times New Roman" w:hAnsi="Times New Roman"/>
          <w:sz w:val="26"/>
          <w:szCs w:val="26"/>
          <w:lang w:val="ro-RO"/>
        </w:rPr>
        <w:t xml:space="preserve"> și 2;</w:t>
      </w:r>
    </w:p>
    <w:p w:rsidR="005B2AB0" w:rsidRPr="00DF4E6D" w:rsidRDefault="008A0BB8" w:rsidP="008F488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DF4E6D">
        <w:rPr>
          <w:rFonts w:ascii="Times New Roman" w:hAnsi="Times New Roman"/>
          <w:sz w:val="26"/>
          <w:szCs w:val="26"/>
          <w:lang w:val="ro-RO"/>
        </w:rPr>
        <w:t>b</w:t>
      </w:r>
      <w:r w:rsidR="00955F74" w:rsidRPr="00DF4E6D">
        <w:rPr>
          <w:rFonts w:ascii="Times New Roman" w:hAnsi="Times New Roman"/>
          <w:sz w:val="26"/>
          <w:szCs w:val="26"/>
          <w:lang w:val="ro-RO"/>
        </w:rPr>
        <w:t xml:space="preserve">) </w:t>
      </w:r>
      <w:r w:rsidR="005B2AB0" w:rsidRPr="00DF4E6D">
        <w:rPr>
          <w:rFonts w:ascii="Times New Roman" w:hAnsi="Times New Roman"/>
          <w:sz w:val="26"/>
          <w:szCs w:val="26"/>
          <w:lang w:val="ro-RO"/>
        </w:rPr>
        <w:t xml:space="preserve">Poliția Română, Jandarmeria Română, Poliția locală, pentru măsurile prevăzute la art. </w:t>
      </w:r>
      <w:r w:rsidR="00F262A7" w:rsidRPr="00DF4E6D">
        <w:rPr>
          <w:rFonts w:ascii="Times New Roman" w:hAnsi="Times New Roman"/>
          <w:sz w:val="26"/>
          <w:szCs w:val="26"/>
          <w:lang w:val="ro-RO"/>
        </w:rPr>
        <w:t xml:space="preserve">3, </w:t>
      </w:r>
      <w:r w:rsidR="005B2AB0" w:rsidRPr="00DF4E6D">
        <w:rPr>
          <w:rFonts w:ascii="Times New Roman" w:hAnsi="Times New Roman"/>
          <w:sz w:val="26"/>
          <w:szCs w:val="26"/>
          <w:lang w:val="ro-RO"/>
        </w:rPr>
        <w:t>5 și 7;</w:t>
      </w:r>
    </w:p>
    <w:p w:rsidR="005941E2" w:rsidRPr="00DF4E6D" w:rsidRDefault="005B2AB0" w:rsidP="008F488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DF4E6D">
        <w:rPr>
          <w:rFonts w:ascii="Times New Roman" w:hAnsi="Times New Roman"/>
          <w:sz w:val="26"/>
          <w:szCs w:val="26"/>
          <w:lang w:val="ro-RO"/>
        </w:rPr>
        <w:t xml:space="preserve">c) </w:t>
      </w:r>
      <w:r w:rsidR="006C3C72" w:rsidRPr="00DF4E6D">
        <w:rPr>
          <w:rFonts w:ascii="Times New Roman" w:hAnsi="Times New Roman"/>
          <w:sz w:val="26"/>
          <w:szCs w:val="26"/>
          <w:lang w:val="ro-RO"/>
        </w:rPr>
        <w:t>Poliția de Frontieră Română</w:t>
      </w:r>
      <w:r w:rsidR="005941E2" w:rsidRPr="00DF4E6D">
        <w:rPr>
          <w:rFonts w:ascii="Times New Roman" w:hAnsi="Times New Roman"/>
          <w:sz w:val="26"/>
          <w:szCs w:val="26"/>
          <w:lang w:val="ro-RO"/>
        </w:rPr>
        <w:t>, pentru măsura prevăzută la art.</w:t>
      </w:r>
      <w:r w:rsidR="008A0BB8" w:rsidRPr="00DF4E6D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DF4E6D">
        <w:rPr>
          <w:rFonts w:ascii="Times New Roman" w:hAnsi="Times New Roman"/>
          <w:sz w:val="26"/>
          <w:szCs w:val="26"/>
          <w:lang w:val="ro-RO"/>
        </w:rPr>
        <w:t>6</w:t>
      </w:r>
      <w:r w:rsidR="00F262A7" w:rsidRPr="00DF4E6D">
        <w:rPr>
          <w:rFonts w:ascii="Times New Roman" w:hAnsi="Times New Roman"/>
          <w:sz w:val="26"/>
          <w:szCs w:val="26"/>
          <w:lang w:val="ro-RO"/>
        </w:rPr>
        <w:t>.</w:t>
      </w:r>
    </w:p>
    <w:p w:rsidR="00955F74" w:rsidRPr="00DF4E6D" w:rsidRDefault="00955F74" w:rsidP="008F488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DF4E6D">
        <w:rPr>
          <w:rFonts w:ascii="Times New Roman" w:hAnsi="Times New Roman"/>
          <w:sz w:val="26"/>
          <w:szCs w:val="26"/>
          <w:lang w:val="ro-RO"/>
        </w:rPr>
        <w:t xml:space="preserve">(2) Nerespectarea măsurilor de primă urgență prevăzute la art.1 – </w:t>
      </w:r>
      <w:r w:rsidR="00F262A7" w:rsidRPr="00DF4E6D">
        <w:rPr>
          <w:rFonts w:ascii="Times New Roman" w:hAnsi="Times New Roman"/>
          <w:sz w:val="26"/>
          <w:szCs w:val="26"/>
          <w:lang w:val="ro-RO"/>
        </w:rPr>
        <w:t>7</w:t>
      </w:r>
      <w:r w:rsidRPr="00DF4E6D">
        <w:rPr>
          <w:rFonts w:ascii="Times New Roman" w:hAnsi="Times New Roman"/>
          <w:sz w:val="26"/>
          <w:szCs w:val="26"/>
          <w:lang w:val="ro-RO"/>
        </w:rPr>
        <w:t xml:space="preserve"> atrage răspunderea disciplinară, civilă, contravențională sau penală, în conformitate cu prevederile art.27 din Ordonanța de urgență nr.1/1999</w:t>
      </w:r>
      <w:r w:rsidR="00F02FF2" w:rsidRPr="00DF4E6D">
        <w:rPr>
          <w:rFonts w:ascii="Times New Roman" w:hAnsi="Times New Roman"/>
          <w:sz w:val="26"/>
          <w:szCs w:val="26"/>
          <w:lang w:val="ro-RO"/>
        </w:rPr>
        <w:t>, cu modificările și completările ulterioare</w:t>
      </w:r>
      <w:r w:rsidRPr="00DF4E6D">
        <w:rPr>
          <w:rFonts w:ascii="Times New Roman" w:hAnsi="Times New Roman"/>
          <w:sz w:val="26"/>
          <w:szCs w:val="26"/>
          <w:lang w:val="ro-RO"/>
        </w:rPr>
        <w:t>.</w:t>
      </w:r>
    </w:p>
    <w:p w:rsidR="006C3C72" w:rsidRPr="00DF4E6D" w:rsidRDefault="006C3C72" w:rsidP="008F488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DF4E6D">
        <w:rPr>
          <w:rFonts w:ascii="Times New Roman" w:hAnsi="Times New Roman"/>
          <w:sz w:val="26"/>
          <w:szCs w:val="26"/>
          <w:lang w:val="ro-RO"/>
        </w:rPr>
        <w:t>(3) Personalul instituțiilor prevăzute la alin.(1) este împuternicit să constate contravenții și să aplice sancțiuni, în conformitate cu prevederile art.</w:t>
      </w:r>
      <w:r w:rsidR="00F02FF2" w:rsidRPr="00DF4E6D">
        <w:rPr>
          <w:rFonts w:ascii="Times New Roman" w:hAnsi="Times New Roman"/>
          <w:sz w:val="26"/>
          <w:szCs w:val="26"/>
          <w:lang w:val="ro-RO"/>
        </w:rPr>
        <w:t>29 din Ordonanța de urgență nr.1/1999, cu modificările și completările ulterioare.</w:t>
      </w:r>
    </w:p>
    <w:p w:rsidR="00955F74" w:rsidRPr="00DF4E6D" w:rsidRDefault="00955F74" w:rsidP="00955F7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3B16D8" w:rsidRPr="00DF4E6D" w:rsidRDefault="00955F74" w:rsidP="003B16D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DF4E6D">
        <w:rPr>
          <w:rFonts w:ascii="Times New Roman" w:hAnsi="Times New Roman"/>
          <w:b/>
          <w:sz w:val="26"/>
          <w:szCs w:val="26"/>
          <w:lang w:val="ro-RO"/>
        </w:rPr>
        <w:t xml:space="preserve">Art. </w:t>
      </w:r>
      <w:r w:rsidR="00E1359D" w:rsidRPr="00DF4E6D">
        <w:rPr>
          <w:rFonts w:ascii="Times New Roman" w:hAnsi="Times New Roman"/>
          <w:b/>
          <w:sz w:val="26"/>
          <w:szCs w:val="26"/>
          <w:lang w:val="ro-RO"/>
        </w:rPr>
        <w:t>1</w:t>
      </w:r>
      <w:r w:rsidR="005F6D53" w:rsidRPr="00DF4E6D">
        <w:rPr>
          <w:rFonts w:ascii="Times New Roman" w:hAnsi="Times New Roman"/>
          <w:b/>
          <w:sz w:val="26"/>
          <w:szCs w:val="26"/>
          <w:lang w:val="ro-RO"/>
        </w:rPr>
        <w:t>1</w:t>
      </w:r>
      <w:r w:rsidRPr="00DF4E6D">
        <w:rPr>
          <w:rFonts w:ascii="Times New Roman" w:hAnsi="Times New Roman"/>
          <w:b/>
          <w:sz w:val="26"/>
          <w:szCs w:val="26"/>
          <w:lang w:val="ro-RO"/>
        </w:rPr>
        <w:t>.</w:t>
      </w:r>
      <w:r w:rsidR="00656187" w:rsidRPr="00DF4E6D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="00656187" w:rsidRPr="00DF4E6D">
        <w:rPr>
          <w:rFonts w:ascii="Times New Roman" w:hAnsi="Times New Roman"/>
          <w:sz w:val="26"/>
          <w:szCs w:val="26"/>
          <w:lang w:val="ro-RO"/>
        </w:rPr>
        <w:t>–</w:t>
      </w:r>
      <w:r w:rsidR="00656187" w:rsidRPr="00DF4E6D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="003B16D8" w:rsidRPr="00DF4E6D">
        <w:rPr>
          <w:rFonts w:ascii="Times New Roman" w:hAnsi="Times New Roman"/>
          <w:sz w:val="26"/>
          <w:szCs w:val="26"/>
          <w:lang w:val="ro-RO"/>
        </w:rPr>
        <w:t xml:space="preserve">(1) Prezenta ordonanță militară </w:t>
      </w:r>
      <w:r w:rsidRPr="00DF4E6D">
        <w:rPr>
          <w:rFonts w:ascii="Times New Roman" w:hAnsi="Times New Roman"/>
          <w:sz w:val="26"/>
          <w:szCs w:val="26"/>
          <w:lang w:val="ro-RO"/>
        </w:rPr>
        <w:t>se publică în Monitorul Oficial al României, Partea I</w:t>
      </w:r>
      <w:r w:rsidR="003B16D8" w:rsidRPr="00DF4E6D">
        <w:rPr>
          <w:rFonts w:ascii="Times New Roman" w:hAnsi="Times New Roman"/>
          <w:sz w:val="26"/>
          <w:szCs w:val="26"/>
          <w:lang w:val="ro-RO"/>
        </w:rPr>
        <w:t>.</w:t>
      </w:r>
    </w:p>
    <w:p w:rsidR="00AA6851" w:rsidRPr="00DF4E6D" w:rsidRDefault="003B16D8" w:rsidP="00AA685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DF4E6D">
        <w:rPr>
          <w:rFonts w:ascii="Times New Roman" w:hAnsi="Times New Roman"/>
          <w:sz w:val="26"/>
          <w:szCs w:val="26"/>
          <w:lang w:val="ro-RO"/>
        </w:rPr>
        <w:t xml:space="preserve">(2) </w:t>
      </w:r>
      <w:r w:rsidR="00AA6851" w:rsidRPr="00DF4E6D">
        <w:rPr>
          <w:rFonts w:ascii="Times New Roman" w:hAnsi="Times New Roman"/>
          <w:sz w:val="26"/>
          <w:szCs w:val="26"/>
          <w:lang w:val="ro-RO"/>
        </w:rPr>
        <w:t xml:space="preserve">Furnizorii de servicii media audiovizuale au obligația de a informa publicul, prin mesaje difuzate regulat, pentru cel puțin 2 zile de la data </w:t>
      </w:r>
      <w:r w:rsidR="005F6D53" w:rsidRPr="00DF4E6D">
        <w:rPr>
          <w:rFonts w:ascii="Times New Roman" w:hAnsi="Times New Roman"/>
          <w:sz w:val="26"/>
          <w:szCs w:val="26"/>
          <w:lang w:val="ro-RO"/>
        </w:rPr>
        <w:t>publicării</w:t>
      </w:r>
      <w:r w:rsidR="00AA6851" w:rsidRPr="00DF4E6D">
        <w:rPr>
          <w:rFonts w:ascii="Times New Roman" w:hAnsi="Times New Roman"/>
          <w:sz w:val="26"/>
          <w:szCs w:val="26"/>
          <w:lang w:val="ro-RO"/>
        </w:rPr>
        <w:t xml:space="preserve">, despre conținutul prezentei ordonanțe militare. </w:t>
      </w:r>
    </w:p>
    <w:p w:rsidR="00B22CE6" w:rsidRPr="00DF4E6D" w:rsidRDefault="00B22CE6" w:rsidP="00955F74">
      <w:pPr>
        <w:spacing w:after="0" w:line="240" w:lineRule="auto"/>
        <w:rPr>
          <w:rFonts w:ascii="Times New Roman" w:hAnsi="Times New Roman"/>
          <w:b/>
          <w:sz w:val="26"/>
          <w:szCs w:val="26"/>
          <w:lang w:val="ro-RO"/>
        </w:rPr>
      </w:pPr>
    </w:p>
    <w:p w:rsidR="00D44323" w:rsidRPr="00DF4E6D" w:rsidRDefault="00D44323" w:rsidP="00955F74">
      <w:pPr>
        <w:spacing w:after="0" w:line="240" w:lineRule="auto"/>
        <w:rPr>
          <w:rFonts w:ascii="Times New Roman" w:hAnsi="Times New Roman"/>
          <w:b/>
          <w:sz w:val="26"/>
          <w:szCs w:val="26"/>
          <w:lang w:val="ro-RO"/>
        </w:rPr>
      </w:pPr>
    </w:p>
    <w:p w:rsidR="00FB299B" w:rsidRPr="00DF4E6D" w:rsidRDefault="00EA0650" w:rsidP="00955F7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DF4E6D">
        <w:rPr>
          <w:rFonts w:ascii="Times New Roman" w:hAnsi="Times New Roman"/>
          <w:b/>
          <w:sz w:val="26"/>
          <w:szCs w:val="26"/>
          <w:lang w:val="ro-RO"/>
        </w:rPr>
        <w:t>Ministrul Afacerilor Interne</w:t>
      </w:r>
    </w:p>
    <w:p w:rsidR="00D44323" w:rsidRPr="00DF4E6D" w:rsidRDefault="00D44323" w:rsidP="00955F7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EA0650" w:rsidRPr="00DF4E6D" w:rsidRDefault="00EA0650" w:rsidP="00955F7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o-RO"/>
        </w:rPr>
      </w:pPr>
      <w:r w:rsidRPr="00DF4E6D">
        <w:rPr>
          <w:rFonts w:ascii="Times New Roman" w:hAnsi="Times New Roman"/>
          <w:sz w:val="26"/>
          <w:szCs w:val="26"/>
          <w:lang w:val="ro-RO"/>
        </w:rPr>
        <w:t>Semnătura ______________</w:t>
      </w:r>
    </w:p>
    <w:p w:rsidR="00EA0650" w:rsidRPr="00DF4E6D" w:rsidRDefault="00EA0650" w:rsidP="00955F7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o-RO"/>
        </w:rPr>
      </w:pPr>
    </w:p>
    <w:p w:rsidR="00EA0650" w:rsidRPr="00DF4E6D" w:rsidRDefault="00EA0650" w:rsidP="00955F7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o-RO"/>
        </w:rPr>
      </w:pPr>
      <w:r w:rsidRPr="00DF4E6D">
        <w:rPr>
          <w:rFonts w:ascii="Times New Roman" w:hAnsi="Times New Roman"/>
          <w:sz w:val="26"/>
          <w:szCs w:val="26"/>
          <w:lang w:val="ro-RO"/>
        </w:rPr>
        <w:t>Data ___________________</w:t>
      </w:r>
    </w:p>
    <w:p w:rsidR="00D44323" w:rsidRPr="00DF4E6D" w:rsidRDefault="00D44323" w:rsidP="00955F7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o-RO"/>
        </w:rPr>
      </w:pPr>
    </w:p>
    <w:p w:rsidR="00EA0650" w:rsidRPr="00DF4E6D" w:rsidRDefault="00EA0650" w:rsidP="00955F7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o-RO"/>
        </w:rPr>
      </w:pPr>
      <w:r w:rsidRPr="00DF4E6D">
        <w:rPr>
          <w:rFonts w:ascii="Times New Roman" w:hAnsi="Times New Roman"/>
          <w:sz w:val="26"/>
          <w:szCs w:val="26"/>
          <w:lang w:val="ro-RO"/>
        </w:rPr>
        <w:t>L.S.</w:t>
      </w:r>
    </w:p>
    <w:sectPr w:rsidR="00EA0650" w:rsidRPr="00DF4E6D" w:rsidSect="00D44323">
      <w:headerReference w:type="default" r:id="rId9"/>
      <w:pgSz w:w="11907" w:h="16839" w:code="9"/>
      <w:pgMar w:top="900" w:right="927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B17" w:rsidRDefault="003B6B17" w:rsidP="00F46DD3">
      <w:pPr>
        <w:spacing w:after="0" w:line="240" w:lineRule="auto"/>
      </w:pPr>
      <w:r>
        <w:separator/>
      </w:r>
    </w:p>
  </w:endnote>
  <w:endnote w:type="continuationSeparator" w:id="0">
    <w:p w:rsidR="003B6B17" w:rsidRDefault="003B6B17" w:rsidP="00F4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B17" w:rsidRDefault="003B6B17" w:rsidP="00F46DD3">
      <w:pPr>
        <w:spacing w:after="0" w:line="240" w:lineRule="auto"/>
      </w:pPr>
      <w:r>
        <w:separator/>
      </w:r>
    </w:p>
  </w:footnote>
  <w:footnote w:type="continuationSeparator" w:id="0">
    <w:p w:rsidR="003B6B17" w:rsidRDefault="003B6B17" w:rsidP="00F4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D3" w:rsidRPr="00F46DD3" w:rsidRDefault="00F46DD3" w:rsidP="00F46DD3">
    <w:pPr>
      <w:jc w:val="center"/>
      <w:rPr>
        <w:rFonts w:ascii="Arial Narrow" w:eastAsia="Times New Roman" w:hAnsi="Arial Narrow"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D78"/>
    <w:multiLevelType w:val="hybridMultilevel"/>
    <w:tmpl w:val="5B506F30"/>
    <w:lvl w:ilvl="0" w:tplc="FF16913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CE6"/>
    <w:rsid w:val="00033025"/>
    <w:rsid w:val="00043F74"/>
    <w:rsid w:val="00050C5E"/>
    <w:rsid w:val="000748D0"/>
    <w:rsid w:val="00085B01"/>
    <w:rsid w:val="00101E6F"/>
    <w:rsid w:val="00160327"/>
    <w:rsid w:val="001737C4"/>
    <w:rsid w:val="00195350"/>
    <w:rsid w:val="001B6B95"/>
    <w:rsid w:val="001D0C41"/>
    <w:rsid w:val="00214A35"/>
    <w:rsid w:val="00224AC1"/>
    <w:rsid w:val="002846F4"/>
    <w:rsid w:val="00287D3E"/>
    <w:rsid w:val="002964F3"/>
    <w:rsid w:val="002B05CA"/>
    <w:rsid w:val="002B1D1C"/>
    <w:rsid w:val="002C0897"/>
    <w:rsid w:val="002E3950"/>
    <w:rsid w:val="002F5A61"/>
    <w:rsid w:val="00300097"/>
    <w:rsid w:val="0030622B"/>
    <w:rsid w:val="0031492F"/>
    <w:rsid w:val="00315A14"/>
    <w:rsid w:val="0032155A"/>
    <w:rsid w:val="003243E8"/>
    <w:rsid w:val="00351088"/>
    <w:rsid w:val="00351879"/>
    <w:rsid w:val="0035754E"/>
    <w:rsid w:val="0036437D"/>
    <w:rsid w:val="0036737B"/>
    <w:rsid w:val="003676FC"/>
    <w:rsid w:val="003B16D8"/>
    <w:rsid w:val="003B4C11"/>
    <w:rsid w:val="003B6B17"/>
    <w:rsid w:val="003C220B"/>
    <w:rsid w:val="003C5A2C"/>
    <w:rsid w:val="003D7671"/>
    <w:rsid w:val="003F741B"/>
    <w:rsid w:val="004161D1"/>
    <w:rsid w:val="00420C3D"/>
    <w:rsid w:val="004225EB"/>
    <w:rsid w:val="00425E2D"/>
    <w:rsid w:val="00444593"/>
    <w:rsid w:val="004459FF"/>
    <w:rsid w:val="00476E8D"/>
    <w:rsid w:val="0049267F"/>
    <w:rsid w:val="004930F4"/>
    <w:rsid w:val="004C3E00"/>
    <w:rsid w:val="004E4D53"/>
    <w:rsid w:val="004E6AFF"/>
    <w:rsid w:val="004F5B7B"/>
    <w:rsid w:val="004F6EB2"/>
    <w:rsid w:val="00542AA2"/>
    <w:rsid w:val="005808BC"/>
    <w:rsid w:val="00593B06"/>
    <w:rsid w:val="005941E2"/>
    <w:rsid w:val="005A5462"/>
    <w:rsid w:val="005B2AB0"/>
    <w:rsid w:val="005B66A2"/>
    <w:rsid w:val="005E0B32"/>
    <w:rsid w:val="005E37D5"/>
    <w:rsid w:val="005F2E32"/>
    <w:rsid w:val="005F595F"/>
    <w:rsid w:val="005F6D53"/>
    <w:rsid w:val="006066ED"/>
    <w:rsid w:val="0063249C"/>
    <w:rsid w:val="00635816"/>
    <w:rsid w:val="00656187"/>
    <w:rsid w:val="00657713"/>
    <w:rsid w:val="006741A4"/>
    <w:rsid w:val="006C3C72"/>
    <w:rsid w:val="006D4EBA"/>
    <w:rsid w:val="00700C1D"/>
    <w:rsid w:val="007127C4"/>
    <w:rsid w:val="00736ADD"/>
    <w:rsid w:val="0075080E"/>
    <w:rsid w:val="00777994"/>
    <w:rsid w:val="0078651D"/>
    <w:rsid w:val="007B1540"/>
    <w:rsid w:val="007B55D5"/>
    <w:rsid w:val="007F2506"/>
    <w:rsid w:val="00837439"/>
    <w:rsid w:val="0085470A"/>
    <w:rsid w:val="00865D0E"/>
    <w:rsid w:val="00867441"/>
    <w:rsid w:val="008676DE"/>
    <w:rsid w:val="00876CC3"/>
    <w:rsid w:val="0088055D"/>
    <w:rsid w:val="00890D9F"/>
    <w:rsid w:val="0089765F"/>
    <w:rsid w:val="008A0BB8"/>
    <w:rsid w:val="008B1976"/>
    <w:rsid w:val="008D54B6"/>
    <w:rsid w:val="008F4885"/>
    <w:rsid w:val="008F6B2F"/>
    <w:rsid w:val="00917AB8"/>
    <w:rsid w:val="00955F74"/>
    <w:rsid w:val="00966AE2"/>
    <w:rsid w:val="009C3EF3"/>
    <w:rsid w:val="009C5EAC"/>
    <w:rsid w:val="009C62D6"/>
    <w:rsid w:val="009C7909"/>
    <w:rsid w:val="009E2AEE"/>
    <w:rsid w:val="00A227D2"/>
    <w:rsid w:val="00AA6851"/>
    <w:rsid w:val="00AB2A2C"/>
    <w:rsid w:val="00AB4B97"/>
    <w:rsid w:val="00AC2863"/>
    <w:rsid w:val="00B105C6"/>
    <w:rsid w:val="00B10EAA"/>
    <w:rsid w:val="00B179C0"/>
    <w:rsid w:val="00B22CE6"/>
    <w:rsid w:val="00B45A5E"/>
    <w:rsid w:val="00B500DA"/>
    <w:rsid w:val="00B876ED"/>
    <w:rsid w:val="00B96FE7"/>
    <w:rsid w:val="00BA6E0F"/>
    <w:rsid w:val="00BE002D"/>
    <w:rsid w:val="00BE6D3E"/>
    <w:rsid w:val="00BF443F"/>
    <w:rsid w:val="00C010DE"/>
    <w:rsid w:val="00C44882"/>
    <w:rsid w:val="00C51F3D"/>
    <w:rsid w:val="00C66386"/>
    <w:rsid w:val="00C91BF3"/>
    <w:rsid w:val="00C95260"/>
    <w:rsid w:val="00CA28BB"/>
    <w:rsid w:val="00D30242"/>
    <w:rsid w:val="00D32E37"/>
    <w:rsid w:val="00D35889"/>
    <w:rsid w:val="00D414BF"/>
    <w:rsid w:val="00D44323"/>
    <w:rsid w:val="00D63B29"/>
    <w:rsid w:val="00D70ABE"/>
    <w:rsid w:val="00D838B4"/>
    <w:rsid w:val="00D8638A"/>
    <w:rsid w:val="00D96590"/>
    <w:rsid w:val="00DD749D"/>
    <w:rsid w:val="00DF4E6D"/>
    <w:rsid w:val="00E06203"/>
    <w:rsid w:val="00E1011F"/>
    <w:rsid w:val="00E1359D"/>
    <w:rsid w:val="00E20B9C"/>
    <w:rsid w:val="00E23780"/>
    <w:rsid w:val="00E259CE"/>
    <w:rsid w:val="00E41D7E"/>
    <w:rsid w:val="00E444DB"/>
    <w:rsid w:val="00E51058"/>
    <w:rsid w:val="00E536CC"/>
    <w:rsid w:val="00E63072"/>
    <w:rsid w:val="00E74FA4"/>
    <w:rsid w:val="00E90BEF"/>
    <w:rsid w:val="00E92B42"/>
    <w:rsid w:val="00EA0650"/>
    <w:rsid w:val="00EB05C4"/>
    <w:rsid w:val="00EB137E"/>
    <w:rsid w:val="00EC7147"/>
    <w:rsid w:val="00ED0D86"/>
    <w:rsid w:val="00ED102C"/>
    <w:rsid w:val="00EE554D"/>
    <w:rsid w:val="00F02FF2"/>
    <w:rsid w:val="00F262A7"/>
    <w:rsid w:val="00F36B87"/>
    <w:rsid w:val="00F42B53"/>
    <w:rsid w:val="00F46DD3"/>
    <w:rsid w:val="00F50EFE"/>
    <w:rsid w:val="00F542DA"/>
    <w:rsid w:val="00F65F87"/>
    <w:rsid w:val="00F82166"/>
    <w:rsid w:val="00F83258"/>
    <w:rsid w:val="00F866E8"/>
    <w:rsid w:val="00FA2469"/>
    <w:rsid w:val="00FA3FE0"/>
    <w:rsid w:val="00FA6921"/>
    <w:rsid w:val="00FB299B"/>
    <w:rsid w:val="00FC67D8"/>
    <w:rsid w:val="00FE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F3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62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6AFF"/>
    <w:rPr>
      <w:rFonts w:ascii="Segoe UI" w:hAnsi="Segoe UI" w:cs="Segoe UI"/>
      <w:sz w:val="18"/>
      <w:szCs w:val="18"/>
    </w:rPr>
  </w:style>
  <w:style w:type="character" w:customStyle="1" w:styleId="spar">
    <w:name w:val="s_par"/>
    <w:rsid w:val="002846F4"/>
  </w:style>
  <w:style w:type="paragraph" w:styleId="Header">
    <w:name w:val="header"/>
    <w:basedOn w:val="Normal"/>
    <w:link w:val="HeaderChar"/>
    <w:uiPriority w:val="99"/>
    <w:unhideWhenUsed/>
    <w:rsid w:val="00F46D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6DD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6D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6DD3"/>
    <w:rPr>
      <w:sz w:val="22"/>
      <w:szCs w:val="22"/>
    </w:rPr>
  </w:style>
  <w:style w:type="character" w:customStyle="1" w:styleId="tlid-translation">
    <w:name w:val="tlid-translation"/>
    <w:basedOn w:val="DefaultParagraphFont"/>
    <w:rsid w:val="009C6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FDA4E-A657-4A29-832C-E17F846D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Afacerilor Internelor</vt:lpstr>
    </vt:vector>
  </TitlesOfParts>
  <Company>HP Inc.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Afacerilor Internelor</dc:title>
  <dc:creator>Mugur Barjovanu</dc:creator>
  <cp:lastModifiedBy>Biblioteca</cp:lastModifiedBy>
  <cp:revision>2</cp:revision>
  <cp:lastPrinted>2020-03-21T14:53:00Z</cp:lastPrinted>
  <dcterms:created xsi:type="dcterms:W3CDTF">2020-03-22T18:07:00Z</dcterms:created>
  <dcterms:modified xsi:type="dcterms:W3CDTF">2020-03-22T18:07:00Z</dcterms:modified>
</cp:coreProperties>
</file>