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9" w:tblpY="2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794"/>
      </w:tblGrid>
      <w:tr w:rsidR="006F5053" w:rsidRPr="002C4CDC" w14:paraId="0C131439" w14:textId="77777777" w:rsidTr="006F5053">
        <w:tc>
          <w:tcPr>
            <w:tcW w:w="2415" w:type="dxa"/>
          </w:tcPr>
          <w:p w14:paraId="449F1E0C" w14:textId="51CF2C77" w:rsidR="006F5053" w:rsidRPr="002C4CDC" w:rsidRDefault="006F5053" w:rsidP="006F5053">
            <w:pPr>
              <w:jc w:val="center"/>
              <w:rPr>
                <w:rFonts w:eastAsia="PMingLiU"/>
                <w:lang w:val="de-DE"/>
              </w:rPr>
            </w:pPr>
            <w:r>
              <w:rPr>
                <w:noProof/>
              </w:rPr>
              <w:drawing>
                <wp:inline distT="0" distB="0" distL="0" distR="0" wp14:anchorId="7A059E84" wp14:editId="13E9A022">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tema romani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285875"/>
                          </a:xfrm>
                          <a:prstGeom prst="rect">
                            <a:avLst/>
                          </a:prstGeom>
                          <a:noFill/>
                          <a:ln>
                            <a:noFill/>
                          </a:ln>
                        </pic:spPr>
                      </pic:pic>
                    </a:graphicData>
                  </a:graphic>
                </wp:inline>
              </w:drawing>
            </w:r>
          </w:p>
        </w:tc>
        <w:tc>
          <w:tcPr>
            <w:tcW w:w="6794" w:type="dxa"/>
          </w:tcPr>
          <w:p w14:paraId="27508203" w14:textId="77777777" w:rsidR="006F5053" w:rsidRPr="00976872" w:rsidRDefault="006F5053" w:rsidP="006F5053">
            <w:pPr>
              <w:spacing w:line="276" w:lineRule="auto"/>
              <w:jc w:val="center"/>
              <w:rPr>
                <w:rFonts w:eastAsia="PMingLiU"/>
                <w:b/>
                <w:spacing w:val="40"/>
                <w:sz w:val="28"/>
                <w:szCs w:val="28"/>
                <w:lang w:val="de-DE"/>
              </w:rPr>
            </w:pPr>
            <w:r w:rsidRPr="00976872">
              <w:rPr>
                <w:b/>
                <w:spacing w:val="40"/>
                <w:sz w:val="28"/>
                <w:szCs w:val="28"/>
                <w:lang w:val="de-DE"/>
              </w:rPr>
              <w:t>ROMÂNIA</w:t>
            </w:r>
          </w:p>
          <w:p w14:paraId="569863C9" w14:textId="77777777" w:rsidR="006F5053" w:rsidRPr="00287BCE" w:rsidRDefault="006F5053" w:rsidP="006F5053">
            <w:pPr>
              <w:spacing w:line="276" w:lineRule="auto"/>
              <w:jc w:val="center"/>
              <w:rPr>
                <w:b/>
                <w:lang w:val="de-DE"/>
              </w:rPr>
            </w:pPr>
            <w:r w:rsidRPr="00287BCE">
              <w:rPr>
                <w:b/>
                <w:lang w:val="de-DE"/>
              </w:rPr>
              <w:t>JUDEȚUL TIMIȘ</w:t>
            </w:r>
          </w:p>
          <w:p w14:paraId="2F3906CA" w14:textId="77777777" w:rsidR="006F5053" w:rsidRPr="00A23676" w:rsidRDefault="006F5053" w:rsidP="006F5053">
            <w:pPr>
              <w:spacing w:line="276" w:lineRule="auto"/>
              <w:jc w:val="center"/>
              <w:rPr>
                <w:rFonts w:eastAsia="PMingLiU"/>
                <w:b/>
                <w:spacing w:val="40"/>
                <w:lang w:val="de-DE"/>
              </w:rPr>
            </w:pPr>
            <w:r>
              <w:rPr>
                <w:b/>
                <w:lang w:val="de-DE"/>
              </w:rPr>
              <w:t>CONSILIUL LOCAL al COMUNEI SÂ</w:t>
            </w:r>
            <w:r w:rsidRPr="002C4CDC">
              <w:rPr>
                <w:b/>
                <w:lang w:val="de-DE"/>
              </w:rPr>
              <w:t>NPETRU MARE</w:t>
            </w:r>
          </w:p>
          <w:p w14:paraId="39C63505" w14:textId="77777777" w:rsidR="006F5053" w:rsidRDefault="006F5053" w:rsidP="006F5053">
            <w:pPr>
              <w:spacing w:line="276" w:lineRule="auto"/>
              <w:jc w:val="center"/>
              <w:rPr>
                <w:b/>
                <w:lang w:val="de-DE"/>
              </w:rPr>
            </w:pPr>
            <w:r w:rsidRPr="002C4CDC">
              <w:rPr>
                <w:b/>
                <w:lang w:val="de-DE"/>
              </w:rPr>
              <w:t>Judeţul Timiş, 307385</w:t>
            </w:r>
            <w:r>
              <w:rPr>
                <w:b/>
                <w:lang w:val="de-DE"/>
              </w:rPr>
              <w:t>,</w:t>
            </w:r>
            <w:r w:rsidRPr="002C4CDC">
              <w:rPr>
                <w:b/>
                <w:lang w:val="de-DE"/>
              </w:rPr>
              <w:t xml:space="preserve"> S</w:t>
            </w:r>
            <w:r w:rsidRPr="00521205">
              <w:rPr>
                <w:b/>
                <w:lang w:val="pt-BR"/>
              </w:rPr>
              <w:t>â</w:t>
            </w:r>
            <w:r w:rsidRPr="002C4CDC">
              <w:rPr>
                <w:b/>
                <w:lang w:val="de-DE"/>
              </w:rPr>
              <w:t>npetru Mare,</w:t>
            </w:r>
            <w:r>
              <w:rPr>
                <w:b/>
                <w:lang w:val="de-DE"/>
              </w:rPr>
              <w:t xml:space="preserve"> </w:t>
            </w:r>
            <w:r w:rsidRPr="002C4CDC">
              <w:rPr>
                <w:b/>
                <w:lang w:val="de-DE"/>
              </w:rPr>
              <w:t>nr.1</w:t>
            </w:r>
          </w:p>
          <w:p w14:paraId="03ECDF28" w14:textId="77777777" w:rsidR="006F5053" w:rsidRDefault="006F5053" w:rsidP="006F5053">
            <w:pPr>
              <w:spacing w:line="276" w:lineRule="auto"/>
              <w:jc w:val="center"/>
              <w:rPr>
                <w:lang w:val="de-DE"/>
              </w:rPr>
            </w:pPr>
            <w:r w:rsidRPr="002C4CDC">
              <w:rPr>
                <w:lang w:val="de-DE"/>
              </w:rPr>
              <w:t xml:space="preserve">Tel:0256376001; </w:t>
            </w:r>
            <w:r>
              <w:rPr>
                <w:lang w:val="de-DE"/>
              </w:rPr>
              <w:t>fax:</w:t>
            </w:r>
            <w:r w:rsidRPr="002C4CDC">
              <w:rPr>
                <w:lang w:val="de-DE"/>
              </w:rPr>
              <w:t>0256376177;</w:t>
            </w:r>
          </w:p>
          <w:p w14:paraId="3139A8F2" w14:textId="77777777" w:rsidR="006F5053" w:rsidRPr="00287BCE" w:rsidRDefault="006F5053" w:rsidP="006F5053">
            <w:pPr>
              <w:jc w:val="center"/>
              <w:rPr>
                <w:color w:val="0000FF"/>
                <w:u w:val="single"/>
              </w:rPr>
            </w:pPr>
            <w:r>
              <w:rPr>
                <w:lang w:val="de-DE"/>
              </w:rPr>
              <w:t xml:space="preserve">e-mail: </w:t>
            </w:r>
            <w:hyperlink r:id="rId9" w:history="1">
              <w:r w:rsidRPr="00FB186F">
                <w:rPr>
                  <w:rStyle w:val="Hyperlink"/>
                </w:rPr>
                <w:t>primaria.sanpetru_mare@cjtimis</w:t>
              </w:r>
            </w:hyperlink>
            <w:r>
              <w:rPr>
                <w:rStyle w:val="Hyperlink"/>
              </w:rPr>
              <w:t>.ro</w:t>
            </w:r>
          </w:p>
        </w:tc>
      </w:tr>
    </w:tbl>
    <w:p w14:paraId="2C7015F2" w14:textId="3A730D85" w:rsidR="00E8079E" w:rsidRDefault="00E8079E" w:rsidP="00E8079E">
      <w:pPr>
        <w:ind w:left="6372"/>
        <w:jc w:val="right"/>
        <w:rPr>
          <w:b/>
          <w:lang w:val="fr-FR"/>
        </w:rPr>
      </w:pPr>
      <w:r>
        <w:tab/>
      </w:r>
      <w:r>
        <w:rPr>
          <w:b/>
          <w:lang w:val="fr-FR"/>
        </w:rPr>
        <w:t xml:space="preserve">Total </w:t>
      </w:r>
      <w:proofErr w:type="spellStart"/>
      <w:r>
        <w:rPr>
          <w:b/>
          <w:lang w:val="fr-FR"/>
        </w:rPr>
        <w:t>consilieri</w:t>
      </w:r>
      <w:proofErr w:type="spellEnd"/>
      <w:r>
        <w:rPr>
          <w:b/>
          <w:lang w:val="fr-FR"/>
        </w:rPr>
        <w:t xml:space="preserve"> :13           </w:t>
      </w:r>
    </w:p>
    <w:p w14:paraId="6306B34A" w14:textId="25C5F9C5" w:rsidR="00E8079E" w:rsidRDefault="0071706E" w:rsidP="00E8079E">
      <w:pPr>
        <w:ind w:left="6372" w:firstLine="708"/>
        <w:jc w:val="right"/>
        <w:rPr>
          <w:b/>
        </w:rPr>
      </w:pPr>
      <w:r>
        <w:rPr>
          <w:b/>
          <w:lang w:val="fr-FR"/>
        </w:rPr>
        <w:t xml:space="preserve"> </w:t>
      </w:r>
      <w:proofErr w:type="gramStart"/>
      <w:r w:rsidR="00C63E6B">
        <w:rPr>
          <w:b/>
          <w:lang w:val="fr-FR"/>
        </w:rPr>
        <w:t>Prezenţi:</w:t>
      </w:r>
      <w:proofErr w:type="gramEnd"/>
      <w:r w:rsidR="002A0488">
        <w:rPr>
          <w:b/>
          <w:lang w:val="fr-FR"/>
        </w:rPr>
        <w:t>1</w:t>
      </w:r>
      <w:r w:rsidR="00240DD9">
        <w:rPr>
          <w:b/>
          <w:lang w:val="fr-FR"/>
        </w:rPr>
        <w:t>3</w:t>
      </w:r>
    </w:p>
    <w:p w14:paraId="1318F793" w14:textId="5A877AF9" w:rsidR="00E8079E" w:rsidRDefault="00D375E7" w:rsidP="00E8079E">
      <w:pPr>
        <w:ind w:left="6372"/>
        <w:jc w:val="right"/>
        <w:rPr>
          <w:b/>
          <w:lang w:val="fr-FR"/>
        </w:rPr>
      </w:pPr>
      <w:r>
        <w:rPr>
          <w:b/>
          <w:lang w:val="fr-FR"/>
        </w:rPr>
        <w:t xml:space="preserve">                  </w:t>
      </w:r>
      <w:proofErr w:type="spellStart"/>
      <w:r w:rsidR="00BD69C0">
        <w:rPr>
          <w:b/>
          <w:lang w:val="fr-FR"/>
        </w:rPr>
        <w:t>Pentru</w:t>
      </w:r>
      <w:proofErr w:type="spellEnd"/>
      <w:r w:rsidR="00BD69C0">
        <w:rPr>
          <w:b/>
          <w:lang w:val="fr-FR"/>
        </w:rPr>
        <w:t> :</w:t>
      </w:r>
      <w:r w:rsidR="002A0488">
        <w:rPr>
          <w:b/>
          <w:lang w:val="fr-FR"/>
        </w:rPr>
        <w:t>1</w:t>
      </w:r>
      <w:r w:rsidR="00240DD9">
        <w:rPr>
          <w:b/>
          <w:lang w:val="fr-FR"/>
        </w:rPr>
        <w:t>3</w:t>
      </w:r>
    </w:p>
    <w:p w14:paraId="3FDE8623" w14:textId="77777777" w:rsidR="00E8079E" w:rsidRDefault="00E8079E" w:rsidP="00E8079E">
      <w:pPr>
        <w:jc w:val="right"/>
        <w:rPr>
          <w:b/>
          <w:lang w:val="fr-FR"/>
        </w:rPr>
      </w:pPr>
      <w:r>
        <w:rPr>
          <w:b/>
          <w:lang w:val="fr-FR"/>
        </w:rPr>
        <w:tab/>
      </w:r>
      <w:r>
        <w:rPr>
          <w:b/>
          <w:lang w:val="fr-FR"/>
        </w:rPr>
        <w:tab/>
      </w:r>
      <w:r>
        <w:rPr>
          <w:b/>
          <w:lang w:val="fr-FR"/>
        </w:rPr>
        <w:tab/>
      </w:r>
      <w:r>
        <w:rPr>
          <w:b/>
          <w:lang w:val="fr-FR"/>
        </w:rPr>
        <w:tab/>
      </w:r>
      <w:r w:rsidR="00BD69C0">
        <w:rPr>
          <w:b/>
          <w:lang w:val="fr-FR"/>
        </w:rPr>
        <w:tab/>
      </w:r>
      <w:r w:rsidR="00BD69C0">
        <w:rPr>
          <w:b/>
          <w:lang w:val="fr-FR"/>
        </w:rPr>
        <w:tab/>
      </w:r>
      <w:r w:rsidR="00BD69C0">
        <w:rPr>
          <w:b/>
          <w:lang w:val="fr-FR"/>
        </w:rPr>
        <w:tab/>
        <w:t xml:space="preserve">           </w:t>
      </w:r>
      <w:r w:rsidR="00BD69C0">
        <w:rPr>
          <w:b/>
          <w:lang w:val="fr-FR"/>
        </w:rPr>
        <w:tab/>
      </w:r>
      <w:r w:rsidR="00BD69C0">
        <w:rPr>
          <w:b/>
          <w:lang w:val="fr-FR"/>
        </w:rPr>
        <w:tab/>
        <w:t xml:space="preserve">     </w:t>
      </w:r>
      <w:proofErr w:type="spellStart"/>
      <w:r w:rsidR="00BD69C0">
        <w:rPr>
          <w:b/>
          <w:lang w:val="fr-FR"/>
        </w:rPr>
        <w:t>Împotrivă:X</w:t>
      </w:r>
      <w:proofErr w:type="spellEnd"/>
    </w:p>
    <w:p w14:paraId="56CCCE58" w14:textId="5A0C9C83" w:rsidR="00E8079E" w:rsidRDefault="00E8079E" w:rsidP="00E8079E">
      <w:pPr>
        <w:jc w:val="right"/>
        <w:rPr>
          <w:b/>
          <w:lang w:val="fr-FR"/>
        </w:rPr>
      </w:pPr>
      <w:r>
        <w:rPr>
          <w:b/>
          <w:lang w:val="fr-FR"/>
        </w:rPr>
        <w:tab/>
      </w:r>
      <w:r>
        <w:rPr>
          <w:b/>
          <w:lang w:val="fr-FR"/>
        </w:rPr>
        <w:tab/>
      </w:r>
      <w:r>
        <w:rPr>
          <w:b/>
          <w:lang w:val="fr-FR"/>
        </w:rPr>
        <w:tab/>
      </w:r>
      <w:r>
        <w:rPr>
          <w:b/>
          <w:lang w:val="fr-FR"/>
        </w:rPr>
        <w:tab/>
      </w:r>
      <w:r>
        <w:rPr>
          <w:b/>
          <w:lang w:val="fr-FR"/>
        </w:rPr>
        <w:tab/>
      </w:r>
      <w:r w:rsidR="00D375E7">
        <w:rPr>
          <w:b/>
          <w:lang w:val="fr-FR"/>
        </w:rPr>
        <w:tab/>
      </w:r>
      <w:r w:rsidR="00D375E7">
        <w:rPr>
          <w:b/>
          <w:lang w:val="fr-FR"/>
        </w:rPr>
        <w:tab/>
        <w:t xml:space="preserve">             </w:t>
      </w:r>
      <w:r w:rsidR="00D375E7">
        <w:rPr>
          <w:b/>
          <w:lang w:val="fr-FR"/>
        </w:rPr>
        <w:tab/>
      </w:r>
      <w:r w:rsidR="00D375E7">
        <w:rPr>
          <w:b/>
          <w:lang w:val="fr-FR"/>
        </w:rPr>
        <w:tab/>
        <w:t xml:space="preserve">     </w:t>
      </w:r>
      <w:proofErr w:type="spellStart"/>
      <w:r w:rsidR="00673B8A">
        <w:rPr>
          <w:b/>
          <w:lang w:val="fr-FR"/>
        </w:rPr>
        <w:t>Abţineri:</w:t>
      </w:r>
      <w:r w:rsidR="00240DD9">
        <w:rPr>
          <w:b/>
          <w:lang w:val="fr-FR"/>
        </w:rPr>
        <w:t>X</w:t>
      </w:r>
      <w:proofErr w:type="spellEnd"/>
    </w:p>
    <w:p w14:paraId="0EFE99A6" w14:textId="3B573A92" w:rsidR="006F5053" w:rsidRPr="00321418" w:rsidRDefault="00E8079E" w:rsidP="006F5053">
      <w:pPr>
        <w:jc w:val="center"/>
        <w:rPr>
          <w:b/>
          <w:bCs/>
          <w:w w:val="105"/>
          <w:sz w:val="32"/>
          <w:szCs w:val="32"/>
        </w:rPr>
      </w:pPr>
      <w:r w:rsidRPr="00321418">
        <w:rPr>
          <w:b/>
          <w:bCs/>
          <w:w w:val="105"/>
          <w:sz w:val="32"/>
          <w:szCs w:val="32"/>
        </w:rPr>
        <w:t>HOTĂ</w:t>
      </w:r>
      <w:r w:rsidR="00983EF5" w:rsidRPr="00321418">
        <w:rPr>
          <w:b/>
          <w:bCs/>
          <w:w w:val="105"/>
          <w:sz w:val="32"/>
          <w:szCs w:val="32"/>
        </w:rPr>
        <w:t>RÂREA</w:t>
      </w:r>
    </w:p>
    <w:p w14:paraId="7B7D0900" w14:textId="08D85371" w:rsidR="00E8079E" w:rsidRDefault="00983EF5" w:rsidP="006F5053">
      <w:pPr>
        <w:jc w:val="center"/>
        <w:rPr>
          <w:b/>
          <w:bCs/>
          <w:w w:val="105"/>
          <w:sz w:val="28"/>
          <w:szCs w:val="28"/>
        </w:rPr>
      </w:pPr>
      <w:r>
        <w:rPr>
          <w:b/>
          <w:bCs/>
          <w:w w:val="105"/>
          <w:sz w:val="28"/>
          <w:szCs w:val="28"/>
        </w:rPr>
        <w:t>N</w:t>
      </w:r>
      <w:r w:rsidR="006F5053">
        <w:rPr>
          <w:b/>
          <w:bCs/>
          <w:w w:val="105"/>
          <w:sz w:val="28"/>
          <w:szCs w:val="28"/>
        </w:rPr>
        <w:t>r</w:t>
      </w:r>
      <w:r>
        <w:rPr>
          <w:b/>
          <w:bCs/>
          <w:w w:val="105"/>
          <w:sz w:val="28"/>
          <w:szCs w:val="28"/>
        </w:rPr>
        <w:t>.</w:t>
      </w:r>
      <w:r w:rsidR="00F7282F">
        <w:rPr>
          <w:b/>
          <w:bCs/>
          <w:w w:val="105"/>
          <w:sz w:val="28"/>
          <w:szCs w:val="28"/>
        </w:rPr>
        <w:t>29</w:t>
      </w:r>
      <w:r w:rsidR="006F5053">
        <w:rPr>
          <w:b/>
          <w:bCs/>
          <w:w w:val="105"/>
          <w:sz w:val="28"/>
          <w:szCs w:val="28"/>
        </w:rPr>
        <w:t xml:space="preserve"> d</w:t>
      </w:r>
      <w:r w:rsidR="0027694F">
        <w:rPr>
          <w:b/>
          <w:bCs/>
          <w:w w:val="105"/>
          <w:sz w:val="28"/>
          <w:szCs w:val="28"/>
        </w:rPr>
        <w:t xml:space="preserve">in </w:t>
      </w:r>
      <w:r w:rsidR="00FE5B1F">
        <w:rPr>
          <w:b/>
          <w:bCs/>
          <w:w w:val="105"/>
          <w:sz w:val="28"/>
          <w:szCs w:val="28"/>
        </w:rPr>
        <w:t>2</w:t>
      </w:r>
      <w:r w:rsidR="00F7282F">
        <w:rPr>
          <w:b/>
          <w:bCs/>
          <w:w w:val="105"/>
          <w:sz w:val="28"/>
          <w:szCs w:val="28"/>
        </w:rPr>
        <w:t>7</w:t>
      </w:r>
      <w:r w:rsidR="0027694F">
        <w:rPr>
          <w:b/>
          <w:bCs/>
          <w:w w:val="105"/>
          <w:sz w:val="28"/>
          <w:szCs w:val="28"/>
        </w:rPr>
        <w:t>.</w:t>
      </w:r>
      <w:r w:rsidR="00FE5B1F">
        <w:rPr>
          <w:b/>
          <w:bCs/>
          <w:w w:val="105"/>
          <w:sz w:val="28"/>
          <w:szCs w:val="28"/>
        </w:rPr>
        <w:t>0</w:t>
      </w:r>
      <w:r w:rsidR="00F7282F">
        <w:rPr>
          <w:b/>
          <w:bCs/>
          <w:w w:val="105"/>
          <w:sz w:val="28"/>
          <w:szCs w:val="28"/>
        </w:rPr>
        <w:t>6</w:t>
      </w:r>
      <w:r>
        <w:rPr>
          <w:b/>
          <w:bCs/>
          <w:w w:val="105"/>
          <w:sz w:val="28"/>
          <w:szCs w:val="28"/>
        </w:rPr>
        <w:t>.202</w:t>
      </w:r>
      <w:r w:rsidR="00FE5B1F">
        <w:rPr>
          <w:b/>
          <w:bCs/>
          <w:w w:val="105"/>
          <w:sz w:val="28"/>
          <w:szCs w:val="28"/>
        </w:rPr>
        <w:t>4</w:t>
      </w:r>
      <w:r w:rsidR="00E8079E">
        <w:rPr>
          <w:b/>
          <w:bCs/>
          <w:w w:val="105"/>
          <w:sz w:val="28"/>
          <w:szCs w:val="28"/>
        </w:rPr>
        <w:t>.</w:t>
      </w:r>
    </w:p>
    <w:p w14:paraId="06CF3CBD" w14:textId="77777777" w:rsidR="00E8079E" w:rsidRPr="000678BB" w:rsidRDefault="00E8079E" w:rsidP="00E8079E">
      <w:pPr>
        <w:jc w:val="center"/>
        <w:rPr>
          <w:b/>
          <w:bCs/>
          <w:w w:val="105"/>
          <w:sz w:val="16"/>
          <w:szCs w:val="16"/>
        </w:rPr>
      </w:pPr>
    </w:p>
    <w:p w14:paraId="38A78945" w14:textId="77777777" w:rsidR="00F7282F" w:rsidRPr="00F7282F" w:rsidRDefault="00F7282F" w:rsidP="00F7282F">
      <w:pPr>
        <w:pStyle w:val="Frspaiere"/>
        <w:jc w:val="center"/>
        <w:rPr>
          <w:rFonts w:ascii="Times New Roman" w:hAnsi="Times New Roman"/>
          <w:i/>
          <w:iCs/>
          <w:sz w:val="24"/>
          <w:szCs w:val="24"/>
        </w:rPr>
      </w:pPr>
      <w:bookmarkStart w:id="0" w:name="_Hlk170287622"/>
      <w:r w:rsidRPr="00F7282F">
        <w:rPr>
          <w:rFonts w:ascii="Times New Roman" w:hAnsi="Times New Roman"/>
          <w:i/>
          <w:iCs/>
          <w:sz w:val="24"/>
          <w:szCs w:val="24"/>
        </w:rPr>
        <w:t>privind aprobarea majorării cu 10% față de nivelul acordat pentru luna Decembrie 2023 a veniturilor salariale existente, ale angajaților din cadrul aparatului de specialitate al Primarului Comunei SANPETRU MARE, începând cu data de 1 IUNIE 2024</w:t>
      </w:r>
    </w:p>
    <w:bookmarkEnd w:id="0"/>
    <w:p w14:paraId="58A15B6B" w14:textId="77777777" w:rsidR="00227F44" w:rsidRPr="00227F44" w:rsidRDefault="00227F44" w:rsidP="00972115">
      <w:pPr>
        <w:rPr>
          <w:bCs/>
          <w:w w:val="105"/>
        </w:rPr>
      </w:pPr>
    </w:p>
    <w:p w14:paraId="09319560" w14:textId="1C2405A3" w:rsidR="00B3485D" w:rsidRPr="00AE2C69" w:rsidRDefault="0027694F" w:rsidP="00B3485D">
      <w:pPr>
        <w:autoSpaceDE w:val="0"/>
        <w:autoSpaceDN w:val="0"/>
        <w:adjustRightInd w:val="0"/>
        <w:ind w:firstLine="567"/>
        <w:jc w:val="both"/>
        <w:rPr>
          <w:b/>
          <w:kern w:val="24"/>
        </w:rPr>
      </w:pPr>
      <w:bookmarkStart w:id="1" w:name="_Hlk153641338"/>
      <w:r w:rsidRPr="00AE2C69">
        <w:rPr>
          <w:bCs/>
          <w:kern w:val="24"/>
        </w:rPr>
        <w:tab/>
      </w:r>
      <w:r w:rsidR="00B3485D" w:rsidRPr="00AE2C69">
        <w:rPr>
          <w:b/>
          <w:kern w:val="24"/>
        </w:rPr>
        <w:t>Consiliul Local al Comunei S</w:t>
      </w:r>
      <w:r w:rsidR="00972115" w:rsidRPr="00AE2C69">
        <w:rPr>
          <w:b/>
          <w:kern w:val="24"/>
        </w:rPr>
        <w:t>Â</w:t>
      </w:r>
      <w:r w:rsidR="00B3485D" w:rsidRPr="00AE2C69">
        <w:rPr>
          <w:b/>
          <w:kern w:val="24"/>
        </w:rPr>
        <w:t xml:space="preserve">NPETRU MARE, județul Timiș întrunit în ședință ordinară din dată de </w:t>
      </w:r>
      <w:r w:rsidR="0077798E" w:rsidRPr="00AE2C69">
        <w:rPr>
          <w:b/>
          <w:kern w:val="24"/>
        </w:rPr>
        <w:t>2</w:t>
      </w:r>
      <w:r w:rsidR="00F7282F">
        <w:rPr>
          <w:b/>
          <w:kern w:val="24"/>
        </w:rPr>
        <w:t>7</w:t>
      </w:r>
      <w:r w:rsidR="00B3485D" w:rsidRPr="00AE2C69">
        <w:rPr>
          <w:b/>
          <w:kern w:val="24"/>
        </w:rPr>
        <w:t>.</w:t>
      </w:r>
      <w:r w:rsidR="0077798E" w:rsidRPr="00AE2C69">
        <w:rPr>
          <w:b/>
          <w:kern w:val="24"/>
        </w:rPr>
        <w:t>0</w:t>
      </w:r>
      <w:r w:rsidR="00F7282F">
        <w:rPr>
          <w:b/>
          <w:kern w:val="24"/>
        </w:rPr>
        <w:t>6</w:t>
      </w:r>
      <w:r w:rsidR="00B3485D" w:rsidRPr="00AE2C69">
        <w:rPr>
          <w:b/>
          <w:kern w:val="24"/>
        </w:rPr>
        <w:t>.202</w:t>
      </w:r>
      <w:r w:rsidR="0077798E" w:rsidRPr="00AE2C69">
        <w:rPr>
          <w:b/>
          <w:kern w:val="24"/>
        </w:rPr>
        <w:t>4</w:t>
      </w:r>
      <w:r w:rsidR="000678BB" w:rsidRPr="00AE2C69">
        <w:rPr>
          <w:b/>
          <w:kern w:val="24"/>
        </w:rPr>
        <w:t>, legal constituită,</w:t>
      </w:r>
    </w:p>
    <w:bookmarkEnd w:id="1"/>
    <w:p w14:paraId="403C4664" w14:textId="77777777" w:rsidR="004C2636" w:rsidRPr="00AE2C69" w:rsidRDefault="004C2636" w:rsidP="0027694F">
      <w:pPr>
        <w:rPr>
          <w:bCs/>
          <w:kern w:val="24"/>
        </w:rPr>
      </w:pPr>
    </w:p>
    <w:p w14:paraId="19221A14" w14:textId="77777777" w:rsidR="00F7282F" w:rsidRPr="00917DD1" w:rsidRDefault="00F7282F" w:rsidP="00F7282F">
      <w:pPr>
        <w:pStyle w:val="msonormalcxspmiddle"/>
        <w:spacing w:before="0" w:beforeAutospacing="0" w:after="0" w:afterAutospacing="0"/>
        <w:ind w:firstLine="708"/>
        <w:jc w:val="both"/>
        <w:rPr>
          <w:bCs/>
          <w:u w:val="single"/>
        </w:rPr>
      </w:pPr>
      <w:r w:rsidRPr="00917DD1">
        <w:rPr>
          <w:bCs/>
          <w:u w:val="single"/>
        </w:rPr>
        <w:t>Luând act de:</w:t>
      </w:r>
    </w:p>
    <w:p w14:paraId="4C4F23FE" w14:textId="3BDD532A" w:rsidR="00F7282F" w:rsidRPr="00917DD1" w:rsidRDefault="00F7282F" w:rsidP="00F7282F">
      <w:pPr>
        <w:pStyle w:val="Frspaiere"/>
        <w:ind w:firstLine="567"/>
        <w:jc w:val="both"/>
        <w:rPr>
          <w:rFonts w:ascii="Times New Roman" w:hAnsi="Times New Roman"/>
          <w:sz w:val="24"/>
          <w:szCs w:val="24"/>
        </w:rPr>
      </w:pPr>
      <w:r w:rsidRPr="00917DD1">
        <w:rPr>
          <w:rFonts w:ascii="Times New Roman" w:hAnsi="Times New Roman"/>
          <w:sz w:val="24"/>
          <w:szCs w:val="24"/>
        </w:rPr>
        <w:t>-</w:t>
      </w:r>
      <w:r w:rsidRPr="00917DD1">
        <w:rPr>
          <w:rFonts w:ascii="Times New Roman" w:hAnsi="Times New Roman"/>
          <w:sz w:val="24"/>
          <w:szCs w:val="24"/>
        </w:rPr>
        <w:tab/>
        <w:t>Raportul de specialitate nr.3233/25.06.2024, întocmit de secretarul general al comunei Sânpetru Mare privind aprobarea majorării cu 10% fata de nivelul acordat pentru luna decembrie 2023 a veniturilor salariale existente, ale angajaților din cadrul aparatului de specialitate al Primarului Comunei SANPETRU MARE, începând cu data de 1 iunie 2024;</w:t>
      </w:r>
    </w:p>
    <w:p w14:paraId="13249FFE" w14:textId="1DB038D4" w:rsidR="00F7282F" w:rsidRPr="00917DD1" w:rsidRDefault="00F7282F" w:rsidP="00F7282F">
      <w:pPr>
        <w:pStyle w:val="Frspaiere"/>
        <w:ind w:firstLine="567"/>
        <w:jc w:val="both"/>
        <w:rPr>
          <w:rFonts w:ascii="Times New Roman" w:hAnsi="Times New Roman"/>
          <w:sz w:val="24"/>
          <w:szCs w:val="24"/>
        </w:rPr>
      </w:pPr>
      <w:r w:rsidRPr="00917DD1">
        <w:rPr>
          <w:rFonts w:ascii="Times New Roman" w:hAnsi="Times New Roman"/>
          <w:sz w:val="24"/>
          <w:szCs w:val="24"/>
        </w:rPr>
        <w:t xml:space="preserve">- Referatul de aprobare nr.3234/25.06.2024 al </w:t>
      </w:r>
      <w:proofErr w:type="spellStart"/>
      <w:r w:rsidRPr="00917DD1">
        <w:rPr>
          <w:rFonts w:ascii="Times New Roman" w:hAnsi="Times New Roman"/>
          <w:sz w:val="24"/>
          <w:szCs w:val="24"/>
        </w:rPr>
        <w:t>d-lui</w:t>
      </w:r>
      <w:proofErr w:type="spellEnd"/>
      <w:r w:rsidRPr="00917DD1">
        <w:rPr>
          <w:rFonts w:ascii="Times New Roman" w:hAnsi="Times New Roman"/>
          <w:sz w:val="24"/>
          <w:szCs w:val="24"/>
        </w:rPr>
        <w:t xml:space="preserve"> STOIANOV PAIA, primarul comunei SANPETRU MARE, prin care propune aprobarea majorării cu 10% față de nivelul acordat pentru luna Decembrie 2023 a veniturilor salariale existente, ale angajaților din cadrul aparatului de specialitate al Primarului Comunei SANPETRU MARE, începând cu data de 1 iunie 2024;</w:t>
      </w:r>
    </w:p>
    <w:p w14:paraId="7F1A8925" w14:textId="77777777" w:rsidR="00F7282F" w:rsidRPr="00917DD1" w:rsidRDefault="00F7282F" w:rsidP="00F7282F">
      <w:pPr>
        <w:pStyle w:val="Frspaiere"/>
        <w:ind w:firstLine="567"/>
        <w:jc w:val="both"/>
        <w:rPr>
          <w:rFonts w:ascii="Times New Roman" w:hAnsi="Times New Roman"/>
          <w:sz w:val="24"/>
          <w:szCs w:val="24"/>
        </w:rPr>
      </w:pPr>
      <w:r w:rsidRPr="00917DD1">
        <w:rPr>
          <w:rFonts w:ascii="Times New Roman" w:hAnsi="Times New Roman"/>
          <w:sz w:val="24"/>
          <w:szCs w:val="24"/>
        </w:rPr>
        <w:t>-</w:t>
      </w:r>
      <w:r w:rsidRPr="00917DD1">
        <w:rPr>
          <w:rFonts w:ascii="Times New Roman" w:hAnsi="Times New Roman"/>
          <w:sz w:val="24"/>
          <w:szCs w:val="24"/>
        </w:rPr>
        <w:tab/>
        <w:t>Adresa  nr. 192MCV/2031/DPS a Ministerului Muncii și Solidarității Sociale ,înregistrată la MMSS Secretar de stat cu nr. 192/MCV din 31.05.2024</w:t>
      </w:r>
    </w:p>
    <w:p w14:paraId="380C4149" w14:textId="77777777" w:rsidR="00F7282F" w:rsidRPr="00917DD1" w:rsidRDefault="00F7282F" w:rsidP="00F7282F">
      <w:pPr>
        <w:pStyle w:val="msonormalcxspmiddle"/>
        <w:spacing w:before="0" w:beforeAutospacing="0" w:after="0" w:afterAutospacing="0"/>
        <w:ind w:firstLine="708"/>
        <w:jc w:val="both"/>
        <w:rPr>
          <w:bCs/>
          <w:u w:val="single"/>
        </w:rPr>
      </w:pPr>
      <w:r w:rsidRPr="00917DD1">
        <w:rPr>
          <w:bCs/>
          <w:u w:val="single"/>
        </w:rPr>
        <w:t>Având în vedere:</w:t>
      </w:r>
    </w:p>
    <w:p w14:paraId="49315646" w14:textId="4A48F65F" w:rsidR="00F7282F" w:rsidRPr="00917DD1" w:rsidRDefault="00F7282F" w:rsidP="00F7282F">
      <w:pPr>
        <w:pStyle w:val="Frspaiere"/>
        <w:ind w:firstLine="567"/>
        <w:jc w:val="both"/>
        <w:rPr>
          <w:rFonts w:ascii="Times New Roman" w:hAnsi="Times New Roman"/>
          <w:i/>
          <w:sz w:val="24"/>
          <w:szCs w:val="24"/>
          <w:u w:val="single"/>
        </w:rPr>
      </w:pPr>
      <w:r w:rsidRPr="00917DD1">
        <w:rPr>
          <w:rFonts w:ascii="Times New Roman" w:hAnsi="Times New Roman"/>
          <w:sz w:val="24"/>
          <w:szCs w:val="24"/>
        </w:rPr>
        <w:t xml:space="preserve">- </w:t>
      </w:r>
      <w:r w:rsidR="00917DD1">
        <w:rPr>
          <w:rFonts w:ascii="Times New Roman" w:hAnsi="Times New Roman"/>
          <w:sz w:val="24"/>
          <w:szCs w:val="24"/>
        </w:rPr>
        <w:t>a</w:t>
      </w:r>
      <w:r w:rsidRPr="00917DD1">
        <w:rPr>
          <w:rFonts w:ascii="Times New Roman" w:hAnsi="Times New Roman"/>
          <w:sz w:val="24"/>
          <w:szCs w:val="24"/>
        </w:rPr>
        <w:t>rt. II din O.U.G nr. 53 /2024 privind măsuri referitoare la salarizarea personalului din unele sectoare de activitate bugetară , precum și reglementarea unor aspecte organizatorice care prevede că prin</w:t>
      </w:r>
      <w:r w:rsidRPr="00917DD1">
        <w:rPr>
          <w:rFonts w:ascii="Times New Roman" w:hAnsi="Times New Roman"/>
          <w:i/>
          <w:sz w:val="24"/>
          <w:szCs w:val="24"/>
          <w:u w:val="single"/>
        </w:rPr>
        <w:t xml:space="preserve"> derogare de la prevederile art.11 alin (4) din Legea –cadru nr. 153/2017 cu modificările și completările ulterioare, funcționarii publici și personalul contractual din cadrul familiei ocupaționale «Administrație» din aparatul de specialitate al primarului și din instituțiile și serviciile publice de interes local corespunzătoarei anexe IX. Lit. C, pozițiile 23-28 pot beneficia , începând cu luna iunie 2024, de majorarea salariului de bază cu până la10% față de nivelul acordat pentru luna decembrie 2023 .</w:t>
      </w:r>
    </w:p>
    <w:p w14:paraId="04C7A395" w14:textId="36CE5354" w:rsidR="00F7282F" w:rsidRPr="00917DD1" w:rsidRDefault="00F7282F" w:rsidP="00F7282F">
      <w:pPr>
        <w:ind w:firstLine="567"/>
        <w:jc w:val="both"/>
        <w:rPr>
          <w:rFonts w:eastAsia="Calibri"/>
        </w:rPr>
      </w:pPr>
      <w:r w:rsidRPr="00917DD1">
        <w:t xml:space="preserve">- </w:t>
      </w:r>
      <w:r w:rsidR="00917DD1">
        <w:rPr>
          <w:rFonts w:eastAsia="Calibri"/>
        </w:rPr>
        <w:t>a</w:t>
      </w:r>
      <w:r w:rsidRPr="00917DD1">
        <w:rPr>
          <w:rFonts w:eastAsia="Calibri"/>
        </w:rPr>
        <w:t>rt. 23, alin. (1) din Legea nr. 273/2006 privind finanțele publice locale, cu modificările și completările ulterioare;</w:t>
      </w:r>
    </w:p>
    <w:p w14:paraId="79DB5109" w14:textId="313A3E84" w:rsidR="00F7282F" w:rsidRPr="00917DD1" w:rsidRDefault="00F7282F" w:rsidP="00F7282F">
      <w:pPr>
        <w:ind w:firstLine="567"/>
        <w:jc w:val="both"/>
        <w:rPr>
          <w:rFonts w:eastAsia="Calibri"/>
        </w:rPr>
      </w:pPr>
      <w:r w:rsidRPr="00917DD1">
        <w:rPr>
          <w:rFonts w:eastAsia="Calibri"/>
        </w:rPr>
        <w:t xml:space="preserve">- </w:t>
      </w:r>
      <w:r w:rsidR="00917DD1">
        <w:rPr>
          <w:rFonts w:eastAsia="Calibri"/>
        </w:rPr>
        <w:t>a</w:t>
      </w:r>
      <w:r w:rsidRPr="00917DD1">
        <w:rPr>
          <w:rFonts w:eastAsia="Calibri"/>
        </w:rPr>
        <w:t>rt.142, lit. “b” din Legea nr.227/2015 privind Codul fiscal, cu modificările și completările ulterioare;</w:t>
      </w:r>
    </w:p>
    <w:p w14:paraId="6DC0B22A" w14:textId="0C80E8C6" w:rsidR="00F7282F" w:rsidRPr="00917DD1" w:rsidRDefault="00F7282F" w:rsidP="00F7282F">
      <w:pPr>
        <w:ind w:firstLine="567"/>
        <w:jc w:val="both"/>
        <w:rPr>
          <w:rFonts w:eastAsia="Calibri"/>
        </w:rPr>
      </w:pPr>
      <w:r w:rsidRPr="00917DD1">
        <w:rPr>
          <w:rFonts w:eastAsia="Calibri"/>
        </w:rPr>
        <w:t xml:space="preserve">- prevederile art.11 alin. (1)-(2) </w:t>
      </w:r>
      <w:proofErr w:type="spellStart"/>
      <w:r w:rsidRPr="00917DD1">
        <w:rPr>
          <w:rFonts w:eastAsia="Calibri"/>
        </w:rPr>
        <w:t>şi</w:t>
      </w:r>
      <w:proofErr w:type="spellEnd"/>
      <w:r w:rsidRPr="00917DD1">
        <w:rPr>
          <w:rFonts w:eastAsia="Calibri"/>
        </w:rPr>
        <w:t xml:space="preserve"> alin. (4), coroborat cu art. 3 alin. (1), art. 6, art. 7 lit. a), lit. d), art. 9, art. 10 alin. (1)-(4), art. 13 alin. (1), art. 15, art. 19 alin. (2), art. 28, alin. (1) si alin. (2), art. 38, alin. (3), lit. a), lit. e), lit. f), ale anexei VIII, capitolul I, lit. A), pct. III, lit. B, art. 7 alin. (1) lit. b) </w:t>
      </w:r>
      <w:proofErr w:type="spellStart"/>
      <w:r w:rsidRPr="00917DD1">
        <w:rPr>
          <w:rFonts w:eastAsia="Calibri"/>
        </w:rPr>
        <w:t>şi</w:t>
      </w:r>
      <w:proofErr w:type="spellEnd"/>
      <w:r w:rsidRPr="00917DD1">
        <w:rPr>
          <w:rFonts w:eastAsia="Calibri"/>
        </w:rPr>
        <w:t xml:space="preserve"> alin. (2), capitolul II, lit. A), pct. IV, lit. a) </w:t>
      </w:r>
      <w:proofErr w:type="spellStart"/>
      <w:r w:rsidRPr="00917DD1">
        <w:rPr>
          <w:rFonts w:eastAsia="Calibri"/>
        </w:rPr>
        <w:t>şi</w:t>
      </w:r>
      <w:proofErr w:type="spellEnd"/>
      <w:r w:rsidRPr="00917DD1">
        <w:rPr>
          <w:rFonts w:eastAsia="Calibri"/>
        </w:rPr>
        <w:t xml:space="preserve"> b) din Legea nr. 153/2017 privind salarizarea personalului plătit din fonduri publice, cu modificările </w:t>
      </w:r>
      <w:proofErr w:type="spellStart"/>
      <w:r w:rsidRPr="00917DD1">
        <w:rPr>
          <w:rFonts w:eastAsia="Calibri"/>
        </w:rPr>
        <w:t>şi</w:t>
      </w:r>
      <w:proofErr w:type="spellEnd"/>
      <w:r w:rsidRPr="00917DD1">
        <w:rPr>
          <w:rFonts w:eastAsia="Calibri"/>
        </w:rPr>
        <w:t xml:space="preserve"> completările ulterioare, </w:t>
      </w:r>
    </w:p>
    <w:p w14:paraId="147FE4AE" w14:textId="34FF58D8" w:rsidR="00F7282F" w:rsidRPr="00917DD1" w:rsidRDefault="00F7282F" w:rsidP="00F7282F">
      <w:pPr>
        <w:ind w:firstLine="567"/>
        <w:jc w:val="both"/>
        <w:rPr>
          <w:rFonts w:eastAsia="Calibri"/>
        </w:rPr>
      </w:pPr>
      <w:r w:rsidRPr="00917DD1">
        <w:rPr>
          <w:rFonts w:eastAsia="Calibri"/>
        </w:rPr>
        <w:lastRenderedPageBreak/>
        <w:t xml:space="preserve">- </w:t>
      </w:r>
      <w:r w:rsidR="00917DD1">
        <w:rPr>
          <w:rFonts w:eastAsia="Calibri"/>
        </w:rPr>
        <w:t>a</w:t>
      </w:r>
      <w:r w:rsidRPr="00917DD1">
        <w:rPr>
          <w:rFonts w:eastAsia="Calibri"/>
        </w:rPr>
        <w:t xml:space="preserve">rt.1, din Hotărârea nr: </w:t>
      </w:r>
      <w:r w:rsidRPr="00917DD1">
        <w:t>4/2021 privind stabilirea salariului de bază minim brut pe țară garantat în plată - salariul de bază minim brut pe țară garantat în plată este stabilit la 2300 lei, pentru anul 2023</w:t>
      </w:r>
      <w:r w:rsidRPr="00917DD1">
        <w:rPr>
          <w:rFonts w:eastAsia="Calibri"/>
        </w:rPr>
        <w:t xml:space="preserve">; </w:t>
      </w:r>
    </w:p>
    <w:p w14:paraId="75B305D7" w14:textId="772AD0D0" w:rsidR="00917DD1" w:rsidRPr="00917DD1" w:rsidRDefault="00917DD1" w:rsidP="00917DD1">
      <w:pPr>
        <w:tabs>
          <w:tab w:val="left" w:pos="567"/>
        </w:tabs>
        <w:ind w:firstLine="567"/>
        <w:jc w:val="both"/>
        <w:rPr>
          <w:rFonts w:eastAsia="Calibri"/>
          <w:shd w:val="clear" w:color="auto" w:fill="FFFFFF"/>
          <w:lang w:eastAsia="ar-SA"/>
        </w:rPr>
      </w:pPr>
      <w:r w:rsidRPr="00917DD1">
        <w:rPr>
          <w:rFonts w:eastAsia="Calibri"/>
          <w:lang w:eastAsia="ar-SA"/>
        </w:rPr>
        <w:t xml:space="preserve">- </w:t>
      </w:r>
      <w:r>
        <w:rPr>
          <w:rFonts w:eastAsia="Calibri"/>
          <w:lang w:eastAsia="ar-SA"/>
        </w:rPr>
        <w:t>a</w:t>
      </w:r>
      <w:r w:rsidRPr="00917DD1">
        <w:rPr>
          <w:rFonts w:eastAsia="Calibri"/>
          <w:lang w:eastAsia="ar-SA"/>
        </w:rPr>
        <w:t xml:space="preserve">vizul favorabil al comisiei de specialitate al Consiliului Local al Comunei </w:t>
      </w:r>
      <w:r w:rsidRPr="00917DD1">
        <w:t>Sânpetru Mare</w:t>
      </w:r>
      <w:r w:rsidRPr="00917DD1">
        <w:rPr>
          <w:rFonts w:eastAsia="Calibri"/>
          <w:lang w:eastAsia="ar-SA"/>
        </w:rPr>
        <w:t>,</w:t>
      </w:r>
      <w:r w:rsidRPr="00917DD1">
        <w:rPr>
          <w:rFonts w:eastAsia="Calibri"/>
          <w:shd w:val="clear" w:color="auto" w:fill="FFFFFF"/>
          <w:lang w:eastAsia="ar-SA"/>
        </w:rPr>
        <w:t xml:space="preserve"> îndeplinind condiția de la art.136, alin.(8), </w:t>
      </w:r>
      <w:proofErr w:type="spellStart"/>
      <w:r w:rsidRPr="00917DD1">
        <w:rPr>
          <w:rFonts w:eastAsia="Calibri"/>
          <w:shd w:val="clear" w:color="auto" w:fill="FFFFFF"/>
          <w:lang w:eastAsia="ar-SA"/>
        </w:rPr>
        <w:t>lit.c</w:t>
      </w:r>
      <w:proofErr w:type="spellEnd"/>
      <w:r w:rsidRPr="00917DD1">
        <w:rPr>
          <w:rFonts w:eastAsia="Calibri"/>
          <w:shd w:val="clear" w:color="auto" w:fill="FFFFFF"/>
          <w:lang w:eastAsia="ar-SA"/>
        </w:rPr>
        <w:t>), din Ordonanța de Urgență a Guvernului nr.57/2019, privind Codul administrativ</w:t>
      </w:r>
    </w:p>
    <w:p w14:paraId="34FF3148" w14:textId="4F0C74D1" w:rsidR="00E37C98" w:rsidRPr="00917DD1" w:rsidRDefault="0077798E" w:rsidP="00917DD1">
      <w:pPr>
        <w:spacing w:line="276" w:lineRule="auto"/>
        <w:ind w:firstLine="567"/>
        <w:jc w:val="both"/>
        <w:rPr>
          <w:kern w:val="24"/>
        </w:rPr>
      </w:pPr>
      <w:r w:rsidRPr="00917DD1">
        <w:rPr>
          <w:kern w:val="24"/>
        </w:rPr>
        <w:t xml:space="preserve">În temeiul prevederilor </w:t>
      </w:r>
      <w:r w:rsidRPr="00917DD1">
        <w:t xml:space="preserve">art.129, art.139 și art.196 alin.(1), lit. a) din Ordonanță de Urgență al Guvernului nr.57/2019, privind Codul Administrativ, cu modificările și completările ulterioare, </w:t>
      </w:r>
      <w:r w:rsidRPr="00917DD1">
        <w:rPr>
          <w:iCs/>
          <w:kern w:val="24"/>
        </w:rPr>
        <w:t>adoptă următoarea:</w:t>
      </w:r>
    </w:p>
    <w:p w14:paraId="1B1E3C13" w14:textId="77777777" w:rsidR="00673B8A" w:rsidRPr="00917DD1" w:rsidRDefault="00673B8A" w:rsidP="00972115">
      <w:pPr>
        <w:keepNext/>
        <w:jc w:val="both"/>
        <w:outlineLvl w:val="0"/>
        <w:rPr>
          <w:kern w:val="24"/>
          <w:sz w:val="16"/>
          <w:szCs w:val="16"/>
          <w:lang w:eastAsia="en-US"/>
        </w:rPr>
      </w:pPr>
    </w:p>
    <w:p w14:paraId="71F37812" w14:textId="203F8A32" w:rsidR="00E8079E" w:rsidRPr="00917DD1" w:rsidRDefault="00E8079E" w:rsidP="00972115">
      <w:pPr>
        <w:jc w:val="center"/>
        <w:rPr>
          <w:b/>
          <w:bCs/>
          <w:kern w:val="24"/>
          <w:sz w:val="28"/>
          <w:szCs w:val="28"/>
        </w:rPr>
      </w:pPr>
      <w:bookmarkStart w:id="2" w:name="_Hlk153641462"/>
      <w:r w:rsidRPr="00917DD1">
        <w:rPr>
          <w:b/>
          <w:bCs/>
          <w:kern w:val="24"/>
          <w:sz w:val="28"/>
          <w:szCs w:val="28"/>
        </w:rPr>
        <w:t xml:space="preserve">H O T Ă R </w:t>
      </w:r>
      <w:r w:rsidR="00E37C98" w:rsidRPr="00917DD1">
        <w:rPr>
          <w:b/>
          <w:bCs/>
          <w:kern w:val="24"/>
          <w:sz w:val="28"/>
          <w:szCs w:val="28"/>
        </w:rPr>
        <w:t>Â R E</w:t>
      </w:r>
      <w:r w:rsidR="000678BB" w:rsidRPr="00917DD1">
        <w:rPr>
          <w:b/>
          <w:bCs/>
          <w:kern w:val="24"/>
          <w:sz w:val="28"/>
          <w:szCs w:val="28"/>
        </w:rPr>
        <w:t>:</w:t>
      </w:r>
    </w:p>
    <w:p w14:paraId="686B4778" w14:textId="77777777" w:rsidR="00AE2C69" w:rsidRPr="00917DD1" w:rsidRDefault="00AE2C69" w:rsidP="00972115">
      <w:pPr>
        <w:jc w:val="center"/>
        <w:rPr>
          <w:b/>
          <w:bCs/>
          <w:kern w:val="24"/>
          <w:sz w:val="28"/>
          <w:szCs w:val="28"/>
        </w:rPr>
      </w:pPr>
    </w:p>
    <w:bookmarkEnd w:id="2"/>
    <w:p w14:paraId="7DC24046" w14:textId="1C101703" w:rsidR="00F7282F" w:rsidRPr="00917DD1" w:rsidRDefault="00F7282F" w:rsidP="00F7282F">
      <w:pPr>
        <w:pStyle w:val="Frspaiere"/>
        <w:ind w:firstLine="567"/>
        <w:jc w:val="both"/>
        <w:rPr>
          <w:rFonts w:ascii="Times New Roman" w:eastAsia="Times New Roman" w:hAnsi="Times New Roman"/>
          <w:sz w:val="24"/>
          <w:szCs w:val="24"/>
          <w:lang w:eastAsia="ro-RO"/>
        </w:rPr>
      </w:pPr>
      <w:r w:rsidRPr="00917DD1">
        <w:rPr>
          <w:rFonts w:ascii="Times New Roman" w:hAnsi="Times New Roman"/>
          <w:b/>
          <w:bCs/>
          <w:sz w:val="24"/>
          <w:szCs w:val="24"/>
        </w:rPr>
        <w:t>Art.1.</w:t>
      </w:r>
      <w:r w:rsidRPr="00917DD1">
        <w:rPr>
          <w:rFonts w:ascii="Times New Roman" w:hAnsi="Times New Roman"/>
          <w:sz w:val="24"/>
          <w:szCs w:val="24"/>
        </w:rPr>
        <w:t xml:space="preserve"> Se aproba majorarea cu </w:t>
      </w:r>
      <w:r w:rsidRPr="00917DD1">
        <w:rPr>
          <w:rFonts w:ascii="Times New Roman" w:hAnsi="Times New Roman"/>
          <w:b/>
          <w:bCs/>
          <w:sz w:val="24"/>
          <w:szCs w:val="24"/>
        </w:rPr>
        <w:t>10%</w:t>
      </w:r>
      <w:r w:rsidRPr="00917DD1">
        <w:rPr>
          <w:rFonts w:ascii="Times New Roman" w:hAnsi="Times New Roman"/>
          <w:sz w:val="24"/>
          <w:szCs w:val="24"/>
        </w:rPr>
        <w:t xml:space="preserve"> fa</w:t>
      </w:r>
      <w:r w:rsidR="007544BC">
        <w:rPr>
          <w:rFonts w:ascii="Times New Roman" w:hAnsi="Times New Roman"/>
          <w:sz w:val="24"/>
          <w:szCs w:val="24"/>
        </w:rPr>
        <w:t>ță</w:t>
      </w:r>
      <w:r w:rsidRPr="00917DD1">
        <w:rPr>
          <w:rFonts w:ascii="Times New Roman" w:hAnsi="Times New Roman"/>
          <w:sz w:val="24"/>
          <w:szCs w:val="24"/>
        </w:rPr>
        <w:t xml:space="preserve"> de nivelul acordat pentru luna decembrie 2023 a veniturilor salariale existente, ale angajaților din cadrul aparatului de specialitate al Primarului Comunei SANPETRU MARE, începând cu data de </w:t>
      </w:r>
      <w:r w:rsidRPr="00917DD1">
        <w:rPr>
          <w:rFonts w:ascii="Times New Roman" w:hAnsi="Times New Roman"/>
          <w:b/>
          <w:bCs/>
          <w:sz w:val="24"/>
          <w:szCs w:val="24"/>
        </w:rPr>
        <w:t>1 iunie 2024</w:t>
      </w:r>
      <w:r w:rsidRPr="00917DD1">
        <w:rPr>
          <w:rFonts w:ascii="Times New Roman" w:eastAsia="Times New Roman" w:hAnsi="Times New Roman"/>
          <w:sz w:val="24"/>
          <w:szCs w:val="24"/>
          <w:lang w:eastAsia="ro-RO"/>
        </w:rPr>
        <w:t>, conform anexei, care este parte integrantă din prezenta hotărâre.</w:t>
      </w:r>
    </w:p>
    <w:p w14:paraId="559B260C" w14:textId="30129A43" w:rsidR="00F7282F" w:rsidRPr="00917DD1" w:rsidRDefault="00F7282F" w:rsidP="00F7282F">
      <w:pPr>
        <w:ind w:firstLine="567"/>
        <w:jc w:val="both"/>
      </w:pPr>
      <w:r w:rsidRPr="00917DD1">
        <w:rPr>
          <w:b/>
          <w:bCs/>
        </w:rPr>
        <w:t>Art. 2.</w:t>
      </w:r>
      <w:r w:rsidRPr="00917DD1">
        <w:t xml:space="preserve"> Primarul comunei SANPETRU MARE, prin compartimentele din cadrul aparatului de specialitate al primarului va asigura aducerea la îndeplinire a prevederilor prezentei hotărâri.</w:t>
      </w:r>
    </w:p>
    <w:p w14:paraId="3D57E8A9" w14:textId="758317EB" w:rsidR="004C2636" w:rsidRPr="00917DD1" w:rsidRDefault="004C2636" w:rsidP="00F7282F">
      <w:pPr>
        <w:spacing w:line="276" w:lineRule="auto"/>
        <w:ind w:right="34" w:firstLine="567"/>
        <w:jc w:val="both"/>
        <w:rPr>
          <w:b/>
          <w:bCs/>
        </w:rPr>
      </w:pPr>
      <w:r w:rsidRPr="00917DD1">
        <w:rPr>
          <w:b/>
          <w:bCs/>
          <w:lang w:val="de-DE"/>
        </w:rPr>
        <w:t>Art.</w:t>
      </w:r>
      <w:r w:rsidR="00F7282F" w:rsidRPr="00917DD1">
        <w:rPr>
          <w:b/>
          <w:bCs/>
          <w:lang w:val="de-DE"/>
        </w:rPr>
        <w:t>3</w:t>
      </w:r>
      <w:r w:rsidRPr="00917DD1">
        <w:rPr>
          <w:b/>
          <w:bCs/>
          <w:lang w:val="de-DE"/>
        </w:rPr>
        <w:t xml:space="preserve">. </w:t>
      </w:r>
      <w:r w:rsidRPr="00917DD1">
        <w:rPr>
          <w:bCs/>
          <w:lang w:val="de-DE"/>
        </w:rPr>
        <w:t xml:space="preserve">Începând cu data întrări în viguarea a prezentei </w:t>
      </w:r>
      <w:r w:rsidR="00F7282F" w:rsidRPr="00917DD1">
        <w:rPr>
          <w:bCs/>
          <w:lang w:val="de-DE"/>
        </w:rPr>
        <w:t>încetează</w:t>
      </w:r>
      <w:r w:rsidRPr="00917DD1">
        <w:rPr>
          <w:bCs/>
          <w:lang w:val="de-DE"/>
        </w:rPr>
        <w:t xml:space="preserve"> orice prevederi contrare</w:t>
      </w:r>
      <w:r w:rsidR="00F7282F" w:rsidRPr="00917DD1">
        <w:rPr>
          <w:b/>
          <w:bCs/>
        </w:rPr>
        <w:t>.</w:t>
      </w:r>
    </w:p>
    <w:p w14:paraId="5CF3720D" w14:textId="0FF568BE" w:rsidR="00E8079E" w:rsidRPr="00917DD1" w:rsidRDefault="00E8079E" w:rsidP="00F7282F">
      <w:pPr>
        <w:spacing w:line="276" w:lineRule="auto"/>
        <w:ind w:firstLine="567"/>
        <w:jc w:val="both"/>
        <w:rPr>
          <w:kern w:val="24"/>
        </w:rPr>
      </w:pPr>
      <w:r w:rsidRPr="00917DD1">
        <w:rPr>
          <w:b/>
          <w:kern w:val="24"/>
        </w:rPr>
        <w:t>Art.</w:t>
      </w:r>
      <w:r w:rsidR="00F7282F" w:rsidRPr="00917DD1">
        <w:rPr>
          <w:b/>
          <w:kern w:val="24"/>
        </w:rPr>
        <w:t>4</w:t>
      </w:r>
      <w:r w:rsidRPr="00917DD1">
        <w:rPr>
          <w:b/>
          <w:kern w:val="24"/>
        </w:rPr>
        <w:t xml:space="preserve">. </w:t>
      </w:r>
      <w:r w:rsidRPr="00917DD1">
        <w:rPr>
          <w:kern w:val="24"/>
        </w:rPr>
        <w:t>Prezenta</w:t>
      </w:r>
      <w:r w:rsidR="00163BE8">
        <w:rPr>
          <w:kern w:val="24"/>
        </w:rPr>
        <w:t xml:space="preserve"> hotărâre</w:t>
      </w:r>
      <w:r w:rsidRPr="00917DD1">
        <w:rPr>
          <w:kern w:val="24"/>
        </w:rPr>
        <w:t xml:space="preserve"> se comunică: </w:t>
      </w:r>
    </w:p>
    <w:p w14:paraId="667D9F75" w14:textId="70E8E2DF" w:rsidR="00D02CE7" w:rsidRPr="00917DD1" w:rsidRDefault="00D02CE7" w:rsidP="005E6180">
      <w:pPr>
        <w:spacing w:line="276" w:lineRule="auto"/>
        <w:ind w:left="284" w:hanging="284"/>
        <w:jc w:val="both"/>
        <w:rPr>
          <w:kern w:val="24"/>
        </w:rPr>
      </w:pPr>
      <w:r w:rsidRPr="00917DD1">
        <w:rPr>
          <w:kern w:val="24"/>
        </w:rPr>
        <w:t>-</w:t>
      </w:r>
      <w:r w:rsidR="00972115" w:rsidRPr="00917DD1">
        <w:rPr>
          <w:kern w:val="24"/>
        </w:rPr>
        <w:t xml:space="preserve"> </w:t>
      </w:r>
      <w:r w:rsidRPr="00917DD1">
        <w:rPr>
          <w:kern w:val="24"/>
        </w:rPr>
        <w:t>Instituției Prefectului-Județul Timiș- Serviciul controlul legalității, aplicării actelor cu caracter reparatoriu și contencios administrativ;</w:t>
      </w:r>
      <w:r w:rsidR="004C5F05" w:rsidRPr="00917DD1">
        <w:rPr>
          <w:kern w:val="24"/>
        </w:rPr>
        <w:t xml:space="preserve"> </w:t>
      </w:r>
    </w:p>
    <w:p w14:paraId="423FB49F" w14:textId="509F61C0" w:rsidR="00D02CE7" w:rsidRPr="00917DD1" w:rsidRDefault="00D02CE7" w:rsidP="005E6180">
      <w:pPr>
        <w:spacing w:line="276" w:lineRule="auto"/>
        <w:ind w:left="720" w:hanging="720"/>
        <w:jc w:val="both"/>
        <w:rPr>
          <w:kern w:val="24"/>
        </w:rPr>
      </w:pPr>
      <w:r w:rsidRPr="00917DD1">
        <w:rPr>
          <w:kern w:val="24"/>
        </w:rPr>
        <w:t>-</w:t>
      </w:r>
      <w:r w:rsidR="00972115" w:rsidRPr="00917DD1">
        <w:rPr>
          <w:kern w:val="24"/>
        </w:rPr>
        <w:t xml:space="preserve"> </w:t>
      </w:r>
      <w:r w:rsidR="000E569B" w:rsidRPr="00917DD1">
        <w:rPr>
          <w:kern w:val="24"/>
        </w:rPr>
        <w:t>Primar</w:t>
      </w:r>
      <w:r w:rsidR="00F7282F" w:rsidRPr="00917DD1">
        <w:rPr>
          <w:kern w:val="24"/>
        </w:rPr>
        <w:t>ului</w:t>
      </w:r>
      <w:r w:rsidR="000678BB" w:rsidRPr="00917DD1">
        <w:rPr>
          <w:kern w:val="24"/>
        </w:rPr>
        <w:t xml:space="preserve"> </w:t>
      </w:r>
      <w:r w:rsidR="000E569B" w:rsidRPr="00917DD1">
        <w:rPr>
          <w:kern w:val="24"/>
        </w:rPr>
        <w:t>–</w:t>
      </w:r>
      <w:r w:rsidR="000678BB" w:rsidRPr="00917DD1">
        <w:rPr>
          <w:kern w:val="24"/>
        </w:rPr>
        <w:t xml:space="preserve"> dlui. </w:t>
      </w:r>
      <w:r w:rsidR="000E569B" w:rsidRPr="00917DD1">
        <w:rPr>
          <w:kern w:val="24"/>
        </w:rPr>
        <w:t xml:space="preserve">viceprimar </w:t>
      </w:r>
      <w:r w:rsidR="000678BB" w:rsidRPr="00917DD1">
        <w:rPr>
          <w:kern w:val="24"/>
        </w:rPr>
        <w:t xml:space="preserve">cu atribuții de primar al </w:t>
      </w:r>
      <w:r w:rsidR="000E569B" w:rsidRPr="00917DD1">
        <w:rPr>
          <w:kern w:val="24"/>
        </w:rPr>
        <w:t xml:space="preserve">comunei </w:t>
      </w:r>
      <w:r w:rsidRPr="00917DD1">
        <w:rPr>
          <w:kern w:val="24"/>
        </w:rPr>
        <w:t>Sânpetru Mare,</w:t>
      </w:r>
    </w:p>
    <w:p w14:paraId="21011A38" w14:textId="6408686B" w:rsidR="004C5F05" w:rsidRPr="00917DD1" w:rsidRDefault="004C5F05" w:rsidP="005E6180">
      <w:pPr>
        <w:spacing w:line="276" w:lineRule="auto"/>
        <w:ind w:left="720" w:hanging="720"/>
        <w:jc w:val="both"/>
        <w:rPr>
          <w:kern w:val="24"/>
        </w:rPr>
      </w:pPr>
      <w:r w:rsidRPr="00917DD1">
        <w:rPr>
          <w:kern w:val="24"/>
        </w:rPr>
        <w:t>-</w:t>
      </w:r>
      <w:r w:rsidR="00972115" w:rsidRPr="00917DD1">
        <w:rPr>
          <w:kern w:val="24"/>
        </w:rPr>
        <w:t xml:space="preserve"> </w:t>
      </w:r>
      <w:r w:rsidRPr="00917DD1">
        <w:rPr>
          <w:kern w:val="24"/>
        </w:rPr>
        <w:t xml:space="preserve">Consiliului Local </w:t>
      </w:r>
    </w:p>
    <w:p w14:paraId="1ABE2CB4" w14:textId="5086DD8E" w:rsidR="005C0B7F" w:rsidRPr="00917DD1" w:rsidRDefault="005C0B7F" w:rsidP="005E6180">
      <w:pPr>
        <w:numPr>
          <w:ilvl w:val="0"/>
          <w:numId w:val="12"/>
        </w:numPr>
        <w:tabs>
          <w:tab w:val="clear" w:pos="1305"/>
          <w:tab w:val="num" w:pos="142"/>
        </w:tabs>
        <w:spacing w:line="276" w:lineRule="auto"/>
        <w:ind w:left="284" w:hanging="284"/>
        <w:jc w:val="both"/>
      </w:pPr>
      <w:r w:rsidRPr="00917DD1">
        <w:t>Compartimentului Contabilitate și resurse umane din cadrul Primăriei Sânpetru Mare;</w:t>
      </w:r>
    </w:p>
    <w:p w14:paraId="0628EAEE" w14:textId="19FD86F7" w:rsidR="000E569B" w:rsidRPr="00917DD1" w:rsidRDefault="000E569B" w:rsidP="005E6180">
      <w:pPr>
        <w:spacing w:line="276" w:lineRule="auto"/>
        <w:jc w:val="both"/>
        <w:rPr>
          <w:bCs/>
          <w:kern w:val="24"/>
        </w:rPr>
      </w:pPr>
      <w:r w:rsidRPr="00917DD1">
        <w:rPr>
          <w:bCs/>
          <w:kern w:val="24"/>
        </w:rPr>
        <w:t>-</w:t>
      </w:r>
      <w:r w:rsidR="00972115" w:rsidRPr="00917DD1">
        <w:rPr>
          <w:bCs/>
          <w:kern w:val="24"/>
        </w:rPr>
        <w:t xml:space="preserve"> </w:t>
      </w:r>
      <w:r w:rsidRPr="00917DD1">
        <w:rPr>
          <w:bCs/>
          <w:kern w:val="24"/>
        </w:rPr>
        <w:t>la dosarul ședinței</w:t>
      </w:r>
    </w:p>
    <w:p w14:paraId="4AE266D1" w14:textId="5B97F30C" w:rsidR="00D02CE7" w:rsidRPr="00917DD1" w:rsidRDefault="00D02CE7" w:rsidP="005E6180">
      <w:pPr>
        <w:spacing w:line="276" w:lineRule="auto"/>
        <w:ind w:left="284" w:hanging="284"/>
        <w:jc w:val="both"/>
        <w:rPr>
          <w:bCs/>
          <w:kern w:val="24"/>
        </w:rPr>
      </w:pPr>
      <w:r w:rsidRPr="00917DD1">
        <w:rPr>
          <w:bCs/>
          <w:kern w:val="24"/>
        </w:rPr>
        <w:t xml:space="preserve">- se aduce la cunoștință publică prin afișarea la sediul Primăriei, precum și pe site-ul primăriei comunei Sânpetru Mare </w:t>
      </w:r>
      <w:hyperlink r:id="rId10" w:history="1">
        <w:r w:rsidR="0077798E" w:rsidRPr="00917DD1">
          <w:rPr>
            <w:rStyle w:val="Hyperlink"/>
            <w:bCs/>
            <w:kern w:val="24"/>
          </w:rPr>
          <w:t>www.primaria.sanpetrumare.ro</w:t>
        </w:r>
      </w:hyperlink>
    </w:p>
    <w:p w14:paraId="4769332E" w14:textId="77777777" w:rsidR="0077798E" w:rsidRPr="0077798E" w:rsidRDefault="0077798E" w:rsidP="00972115">
      <w:pPr>
        <w:ind w:left="720" w:hanging="720"/>
        <w:jc w:val="both"/>
        <w:rPr>
          <w:bCs/>
          <w:kern w:val="24"/>
          <w:sz w:val="26"/>
          <w:szCs w:val="26"/>
        </w:rPr>
      </w:pPr>
    </w:p>
    <w:p w14:paraId="3B1C6AEB" w14:textId="77777777" w:rsidR="00E8079E" w:rsidRPr="00227F44" w:rsidRDefault="00D02CE7" w:rsidP="00D02CE7">
      <w:pPr>
        <w:ind w:firstLine="720"/>
        <w:jc w:val="both"/>
      </w:pPr>
      <w:r w:rsidRPr="00227F44">
        <w:tab/>
      </w:r>
    </w:p>
    <w:p w14:paraId="5328E224" w14:textId="77777777" w:rsidR="00917DD1" w:rsidRDefault="00917DD1" w:rsidP="00917DD1">
      <w:pPr>
        <w:ind w:firstLine="720"/>
        <w:jc w:val="both"/>
      </w:pPr>
      <w:r>
        <w:t>PREȘEDINTE DE ȘEDINȚĂ;</w:t>
      </w:r>
      <w:r>
        <w:tab/>
      </w:r>
      <w:r>
        <w:tab/>
      </w:r>
      <w:r>
        <w:tab/>
        <w:t xml:space="preserve">CONTRASEMNEAZĂ; </w:t>
      </w:r>
    </w:p>
    <w:p w14:paraId="627861E8" w14:textId="77777777" w:rsidR="00917DD1" w:rsidRDefault="00917DD1" w:rsidP="00917DD1">
      <w:pPr>
        <w:ind w:firstLine="720"/>
        <w:jc w:val="both"/>
      </w:pPr>
      <w:r>
        <w:t xml:space="preserve">             CONSILIER,</w:t>
      </w:r>
      <w:r>
        <w:tab/>
      </w:r>
      <w:r>
        <w:tab/>
      </w:r>
      <w:r>
        <w:tab/>
      </w:r>
      <w:r>
        <w:tab/>
        <w:t xml:space="preserve">      Secretar general UAT - delegat,</w:t>
      </w:r>
    </w:p>
    <w:p w14:paraId="3F50F186" w14:textId="2B8448CF" w:rsidR="00917DD1" w:rsidRDefault="00917DD1" w:rsidP="00917DD1">
      <w:pPr>
        <w:ind w:firstLine="720"/>
        <w:jc w:val="both"/>
      </w:pPr>
      <w:r>
        <w:t xml:space="preserve">         </w:t>
      </w:r>
      <w:proofErr w:type="spellStart"/>
      <w:r w:rsidR="00CF3744">
        <w:t>Dragan</w:t>
      </w:r>
      <w:proofErr w:type="spellEnd"/>
      <w:r w:rsidR="00CF3744">
        <w:t xml:space="preserve"> TOSITY</w:t>
      </w:r>
      <w:r>
        <w:tab/>
      </w:r>
      <w:r>
        <w:tab/>
      </w:r>
      <w:r>
        <w:tab/>
        <w:t xml:space="preserve">               Olga EREMITY</w:t>
      </w:r>
    </w:p>
    <w:p w14:paraId="1B4E5CA2" w14:textId="77777777" w:rsidR="000879EE" w:rsidRDefault="000879EE" w:rsidP="00E140A9"/>
    <w:p w14:paraId="7096AE79" w14:textId="77777777" w:rsidR="006B3705" w:rsidRDefault="006B3705" w:rsidP="00E140A9"/>
    <w:p w14:paraId="071C9DB8" w14:textId="77777777" w:rsidR="006B3705" w:rsidRDefault="006B3705" w:rsidP="00E140A9"/>
    <w:p w14:paraId="4D0E5C7C" w14:textId="77777777" w:rsidR="006B3705" w:rsidRDefault="006B3705" w:rsidP="00E140A9"/>
    <w:p w14:paraId="5B64D587" w14:textId="77777777" w:rsidR="00227F44" w:rsidRDefault="00227F44" w:rsidP="00E140A9"/>
    <w:p w14:paraId="664BF51D" w14:textId="77777777" w:rsidR="00227F44" w:rsidRDefault="00227F44" w:rsidP="00E140A9"/>
    <w:p w14:paraId="31B4943C" w14:textId="77777777" w:rsidR="00227F44" w:rsidRDefault="00227F44" w:rsidP="00E140A9"/>
    <w:p w14:paraId="0801390F" w14:textId="77777777" w:rsidR="0077798E" w:rsidRDefault="0077798E" w:rsidP="00E140A9"/>
    <w:p w14:paraId="608EEA02" w14:textId="77777777" w:rsidR="0077798E" w:rsidRDefault="0077798E" w:rsidP="00E140A9"/>
    <w:p w14:paraId="4BFDCEEA" w14:textId="77777777" w:rsidR="0077798E" w:rsidRDefault="0077798E" w:rsidP="00E140A9"/>
    <w:p w14:paraId="586B76F2" w14:textId="77777777" w:rsidR="0077798E" w:rsidRDefault="0077798E" w:rsidP="00E140A9"/>
    <w:p w14:paraId="1744F951" w14:textId="77777777" w:rsidR="0077798E" w:rsidRDefault="0077798E" w:rsidP="00E140A9"/>
    <w:p w14:paraId="1C4E9F13" w14:textId="77777777" w:rsidR="0077798E" w:rsidRDefault="0077798E" w:rsidP="00E140A9"/>
    <w:p w14:paraId="2536C772" w14:textId="77777777" w:rsidR="0077798E" w:rsidRDefault="0077798E" w:rsidP="00E140A9"/>
    <w:p w14:paraId="062A3AA3" w14:textId="77777777" w:rsidR="0077798E" w:rsidRDefault="0077798E" w:rsidP="00E140A9"/>
    <w:p w14:paraId="21F7DC98" w14:textId="77777777" w:rsidR="00917DD1" w:rsidRDefault="00917DD1" w:rsidP="00E140A9"/>
    <w:p w14:paraId="07E6AF93" w14:textId="77777777" w:rsidR="00917DD1" w:rsidRDefault="00917DD1" w:rsidP="00E140A9"/>
    <w:p w14:paraId="3321AA2F" w14:textId="3A83AF9C" w:rsidR="006B3705" w:rsidRDefault="00725C9A" w:rsidP="006B3705">
      <w:pPr>
        <w:spacing w:line="276" w:lineRule="auto"/>
        <w:jc w:val="both"/>
        <w:rPr>
          <w:bCs/>
          <w:i/>
          <w:iCs/>
        </w:rPr>
      </w:pPr>
      <w:r w:rsidRPr="00725C9A">
        <w:rPr>
          <w:bCs/>
          <w:i/>
          <w:iCs/>
        </w:rPr>
        <w:t>HCL n</w:t>
      </w:r>
      <w:r w:rsidR="006B3705" w:rsidRPr="00725C9A">
        <w:rPr>
          <w:bCs/>
          <w:i/>
          <w:iCs/>
        </w:rPr>
        <w:t>r.</w:t>
      </w:r>
      <w:r w:rsidR="00917DD1">
        <w:rPr>
          <w:bCs/>
          <w:i/>
          <w:iCs/>
        </w:rPr>
        <w:t>29</w:t>
      </w:r>
      <w:r w:rsidR="006B3705" w:rsidRPr="00725C9A">
        <w:rPr>
          <w:bCs/>
          <w:i/>
          <w:iCs/>
        </w:rPr>
        <w:t xml:space="preserve"> din </w:t>
      </w:r>
      <w:r w:rsidR="0077798E">
        <w:rPr>
          <w:bCs/>
          <w:i/>
          <w:iCs/>
        </w:rPr>
        <w:t>2</w:t>
      </w:r>
      <w:r w:rsidR="00917DD1">
        <w:rPr>
          <w:bCs/>
          <w:i/>
          <w:iCs/>
        </w:rPr>
        <w:t>7</w:t>
      </w:r>
      <w:r w:rsidR="006B3705" w:rsidRPr="00725C9A">
        <w:rPr>
          <w:bCs/>
          <w:i/>
          <w:iCs/>
        </w:rPr>
        <w:t>.</w:t>
      </w:r>
      <w:r w:rsidR="0077798E">
        <w:rPr>
          <w:bCs/>
          <w:i/>
          <w:iCs/>
        </w:rPr>
        <w:t>0</w:t>
      </w:r>
      <w:r w:rsidR="00917DD1">
        <w:rPr>
          <w:bCs/>
          <w:i/>
          <w:iCs/>
        </w:rPr>
        <w:t>6</w:t>
      </w:r>
      <w:r w:rsidR="006B3705" w:rsidRPr="00725C9A">
        <w:rPr>
          <w:bCs/>
          <w:i/>
          <w:iCs/>
        </w:rPr>
        <w:t>.202</w:t>
      </w:r>
      <w:r w:rsidR="0077798E">
        <w:rPr>
          <w:bCs/>
          <w:i/>
          <w:iCs/>
        </w:rPr>
        <w:t>4</w:t>
      </w:r>
    </w:p>
    <w:p w14:paraId="64660C16" w14:textId="77777777" w:rsidR="00D42683" w:rsidRDefault="00D42683" w:rsidP="00D42683">
      <w:pPr>
        <w:pStyle w:val="NormalWeb"/>
        <w:spacing w:before="0" w:beforeAutospacing="0" w:after="0" w:afterAutospacing="0"/>
        <w:jc w:val="right"/>
        <w:rPr>
          <w:rStyle w:val="Robust"/>
          <w:rFonts w:ascii="Bookman Old Style" w:hAnsi="Bookman Old Style"/>
        </w:rPr>
      </w:pPr>
    </w:p>
    <w:p w14:paraId="74FF347D" w14:textId="77777777" w:rsidR="00D42683" w:rsidRDefault="00D42683" w:rsidP="00D42683">
      <w:pPr>
        <w:pStyle w:val="NormalWeb"/>
        <w:spacing w:before="0" w:beforeAutospacing="0" w:after="0" w:afterAutospacing="0"/>
        <w:jc w:val="right"/>
        <w:rPr>
          <w:rStyle w:val="Robust"/>
          <w:rFonts w:ascii="Bookman Old Style" w:hAnsi="Bookman Old Style"/>
        </w:rPr>
      </w:pPr>
    </w:p>
    <w:p w14:paraId="0E07D37D" w14:textId="0450D98B" w:rsidR="00D42683" w:rsidRPr="00917DD1" w:rsidRDefault="00D42683" w:rsidP="00D42683">
      <w:pPr>
        <w:pStyle w:val="NormalWeb"/>
        <w:spacing w:before="0" w:beforeAutospacing="0" w:after="0" w:afterAutospacing="0"/>
        <w:jc w:val="right"/>
        <w:rPr>
          <w:rStyle w:val="Robust"/>
          <w:rFonts w:ascii="Bookman Old Style" w:hAnsi="Bookman Old Style"/>
          <w:b w:val="0"/>
          <w:bCs w:val="0"/>
          <w:i/>
          <w:iCs/>
        </w:rPr>
      </w:pPr>
      <w:r w:rsidRPr="00917DD1">
        <w:rPr>
          <w:rStyle w:val="Robust"/>
          <w:rFonts w:ascii="Bookman Old Style" w:hAnsi="Bookman Old Style"/>
          <w:b w:val="0"/>
          <w:bCs w:val="0"/>
          <w:i/>
          <w:iCs/>
        </w:rPr>
        <w:t>Anexa nr.1 la H.C.L.: nr.</w:t>
      </w:r>
      <w:r w:rsidR="00917DD1" w:rsidRPr="00917DD1">
        <w:rPr>
          <w:rStyle w:val="Robust"/>
          <w:rFonts w:ascii="Bookman Old Style" w:hAnsi="Bookman Old Style"/>
          <w:b w:val="0"/>
          <w:bCs w:val="0"/>
          <w:i/>
          <w:iCs/>
        </w:rPr>
        <w:t>29</w:t>
      </w:r>
      <w:r w:rsidRPr="00917DD1">
        <w:rPr>
          <w:rStyle w:val="Robust"/>
          <w:rFonts w:ascii="Bookman Old Style" w:hAnsi="Bookman Old Style"/>
          <w:b w:val="0"/>
          <w:bCs w:val="0"/>
          <w:i/>
          <w:iCs/>
        </w:rPr>
        <w:t xml:space="preserve"> /2</w:t>
      </w:r>
      <w:r w:rsidR="00917DD1" w:rsidRPr="00917DD1">
        <w:rPr>
          <w:rStyle w:val="Robust"/>
          <w:rFonts w:ascii="Bookman Old Style" w:hAnsi="Bookman Old Style"/>
          <w:b w:val="0"/>
          <w:bCs w:val="0"/>
          <w:i/>
          <w:iCs/>
        </w:rPr>
        <w:t>7</w:t>
      </w:r>
      <w:r w:rsidRPr="00917DD1">
        <w:rPr>
          <w:rStyle w:val="Robust"/>
          <w:rFonts w:ascii="Bookman Old Style" w:hAnsi="Bookman Old Style"/>
          <w:b w:val="0"/>
          <w:bCs w:val="0"/>
          <w:i/>
          <w:iCs/>
        </w:rPr>
        <w:t>.0</w:t>
      </w:r>
      <w:r w:rsidR="00917DD1" w:rsidRPr="00917DD1">
        <w:rPr>
          <w:rStyle w:val="Robust"/>
          <w:rFonts w:ascii="Bookman Old Style" w:hAnsi="Bookman Old Style"/>
          <w:b w:val="0"/>
          <w:bCs w:val="0"/>
          <w:i/>
          <w:iCs/>
        </w:rPr>
        <w:t>6</w:t>
      </w:r>
      <w:r w:rsidRPr="00917DD1">
        <w:rPr>
          <w:rStyle w:val="Robust"/>
          <w:rFonts w:ascii="Bookman Old Style" w:hAnsi="Bookman Old Style"/>
          <w:b w:val="0"/>
          <w:bCs w:val="0"/>
          <w:i/>
          <w:iCs/>
        </w:rPr>
        <w:t>.2024</w:t>
      </w:r>
    </w:p>
    <w:p w14:paraId="5D4924F2" w14:textId="77777777" w:rsidR="00D42683" w:rsidRPr="007544BC" w:rsidRDefault="00D42683" w:rsidP="00D42683">
      <w:pPr>
        <w:pStyle w:val="NormalWeb"/>
        <w:spacing w:before="0" w:beforeAutospacing="0" w:after="0" w:afterAutospacing="0"/>
        <w:rPr>
          <w:rFonts w:ascii="Calibri,Bold" w:eastAsiaTheme="minorHAnsi" w:hAnsi="Calibri,Bold" w:cs="Calibri,Bold"/>
          <w:b/>
          <w:bCs/>
          <w:sz w:val="22"/>
          <w:szCs w:val="22"/>
          <w:lang w:eastAsia="en-US"/>
          <w14:ligatures w14:val="standardContextual"/>
        </w:rPr>
      </w:pPr>
    </w:p>
    <w:p w14:paraId="62057720" w14:textId="77777777" w:rsidR="00D42683" w:rsidRDefault="00D42683" w:rsidP="00D42683">
      <w:pPr>
        <w:pStyle w:val="NormalWeb"/>
        <w:spacing w:before="0" w:beforeAutospacing="0" w:after="0" w:afterAutospacing="0"/>
        <w:jc w:val="right"/>
        <w:rPr>
          <w:rStyle w:val="Robust"/>
          <w:rFonts w:ascii="Bookman Old Style" w:hAnsi="Bookman Old Style"/>
        </w:rPr>
      </w:pPr>
    </w:p>
    <w:p w14:paraId="6230D033" w14:textId="77777777" w:rsidR="00917DD1" w:rsidRPr="00B06D70" w:rsidRDefault="00917DD1" w:rsidP="00917DD1">
      <w:pPr>
        <w:pStyle w:val="Frspaiere"/>
        <w:jc w:val="center"/>
        <w:rPr>
          <w:rFonts w:ascii="Tahoma" w:hAnsi="Tahoma" w:cs="Tahoma"/>
          <w:b/>
          <w:bCs/>
          <w:sz w:val="28"/>
          <w:szCs w:val="28"/>
        </w:rPr>
      </w:pPr>
      <w:r w:rsidRPr="00B06D70">
        <w:rPr>
          <w:rFonts w:ascii="Tahoma" w:hAnsi="Tahoma" w:cs="Tahoma"/>
          <w:b/>
          <w:bCs/>
          <w:sz w:val="28"/>
          <w:szCs w:val="28"/>
        </w:rPr>
        <w:t>GRILA DE SALARIZARE</w:t>
      </w:r>
    </w:p>
    <w:p w14:paraId="05B02FDD" w14:textId="77777777" w:rsidR="00917DD1" w:rsidRPr="00B06D70" w:rsidRDefault="00917DD1" w:rsidP="00917DD1">
      <w:pPr>
        <w:pStyle w:val="Frspaiere"/>
        <w:jc w:val="center"/>
        <w:rPr>
          <w:rFonts w:ascii="Tahoma" w:hAnsi="Tahoma" w:cs="Tahoma"/>
          <w:sz w:val="24"/>
          <w:szCs w:val="24"/>
        </w:rPr>
      </w:pPr>
      <w:r w:rsidRPr="00B06D70">
        <w:rPr>
          <w:rFonts w:ascii="Tahoma" w:hAnsi="Tahoma" w:cs="Tahoma"/>
          <w:sz w:val="24"/>
          <w:szCs w:val="24"/>
        </w:rPr>
        <w:t>A FUNCȚIONARILOR PUBLICII SI PERSONALULUI CONTRACTUAL</w:t>
      </w:r>
    </w:p>
    <w:p w14:paraId="5328E403" w14:textId="77777777" w:rsidR="00917DD1" w:rsidRPr="00B06D70" w:rsidRDefault="00917DD1" w:rsidP="00917DD1">
      <w:pPr>
        <w:pStyle w:val="Frspaiere"/>
        <w:jc w:val="center"/>
        <w:rPr>
          <w:rFonts w:ascii="Tahoma" w:hAnsi="Tahoma" w:cs="Tahoma"/>
          <w:sz w:val="24"/>
          <w:szCs w:val="24"/>
        </w:rPr>
      </w:pPr>
      <w:r w:rsidRPr="00B06D70">
        <w:rPr>
          <w:rFonts w:ascii="Tahoma" w:hAnsi="Tahoma" w:cs="Tahoma"/>
          <w:sz w:val="24"/>
          <w:szCs w:val="24"/>
        </w:rPr>
        <w:t>AL PRIMĂRIEI S</w:t>
      </w:r>
      <w:r>
        <w:rPr>
          <w:rFonts w:ascii="Tahoma" w:hAnsi="Tahoma" w:cs="Tahoma"/>
          <w:sz w:val="24"/>
          <w:szCs w:val="24"/>
        </w:rPr>
        <w:t>Â</w:t>
      </w:r>
      <w:r w:rsidRPr="00B06D70">
        <w:rPr>
          <w:rFonts w:ascii="Tahoma" w:hAnsi="Tahoma" w:cs="Tahoma"/>
          <w:sz w:val="24"/>
          <w:szCs w:val="24"/>
        </w:rPr>
        <w:t>NPETRU MARE</w:t>
      </w:r>
    </w:p>
    <w:p w14:paraId="62C01FCE" w14:textId="46513789" w:rsidR="00917DD1" w:rsidRDefault="00917DD1" w:rsidP="00917DD1">
      <w:pPr>
        <w:pStyle w:val="Frspaiere"/>
        <w:jc w:val="center"/>
        <w:rPr>
          <w:rFonts w:ascii="Arial" w:hAnsi="Arial" w:cs="Arial"/>
          <w:sz w:val="20"/>
          <w:szCs w:val="20"/>
        </w:rPr>
      </w:pPr>
      <w:r>
        <w:rPr>
          <w:rFonts w:ascii="Arial" w:hAnsi="Arial" w:cs="Arial"/>
          <w:sz w:val="20"/>
          <w:szCs w:val="20"/>
        </w:rPr>
        <w:t xml:space="preserve">(majorare </w:t>
      </w:r>
      <w:proofErr w:type="spellStart"/>
      <w:r>
        <w:rPr>
          <w:rFonts w:ascii="Arial" w:hAnsi="Arial" w:cs="Arial"/>
          <w:sz w:val="20"/>
          <w:szCs w:val="20"/>
        </w:rPr>
        <w:t>incepând</w:t>
      </w:r>
      <w:proofErr w:type="spellEnd"/>
      <w:r>
        <w:rPr>
          <w:rFonts w:ascii="Arial" w:hAnsi="Arial" w:cs="Arial"/>
          <w:sz w:val="20"/>
          <w:szCs w:val="20"/>
        </w:rPr>
        <w:t xml:space="preserve"> cu IUNIE 2024)</w:t>
      </w:r>
    </w:p>
    <w:p w14:paraId="7F90FE12" w14:textId="77777777" w:rsidR="00917DD1" w:rsidRDefault="00917DD1" w:rsidP="00917DD1">
      <w:pPr>
        <w:pStyle w:val="Frspaiere"/>
        <w:jc w:val="center"/>
        <w:rPr>
          <w:rFonts w:ascii="Arial" w:hAnsi="Arial" w:cs="Arial"/>
          <w:sz w:val="20"/>
          <w:szCs w:val="20"/>
        </w:rPr>
      </w:pPr>
    </w:p>
    <w:tbl>
      <w:tblPr>
        <w:tblW w:w="9223" w:type="dxa"/>
        <w:tblLook w:val="04A0" w:firstRow="1" w:lastRow="0" w:firstColumn="1" w:lastColumn="0" w:noHBand="0" w:noVBand="1"/>
      </w:tblPr>
      <w:tblGrid>
        <w:gridCol w:w="562"/>
        <w:gridCol w:w="3261"/>
        <w:gridCol w:w="1011"/>
        <w:gridCol w:w="1701"/>
        <w:gridCol w:w="1068"/>
        <w:gridCol w:w="1639"/>
      </w:tblGrid>
      <w:tr w:rsidR="00917DD1" w:rsidRPr="00312087" w14:paraId="16AE8099" w14:textId="77777777" w:rsidTr="00272C84">
        <w:trPr>
          <w:trHeight w:val="667"/>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FE961" w14:textId="77777777" w:rsidR="00917DD1" w:rsidRPr="00312087" w:rsidRDefault="00917DD1" w:rsidP="00272C84">
            <w:pPr>
              <w:rPr>
                <w:rFonts w:ascii="Calibri" w:hAnsi="Calibri" w:cs="Calibri"/>
                <w:b/>
                <w:bCs/>
                <w:color w:val="000000"/>
                <w:sz w:val="22"/>
                <w:szCs w:val="22"/>
                <w:lang w:val="en-US" w:eastAsia="en-US"/>
              </w:rPr>
            </w:pPr>
            <w:r w:rsidRPr="00312087">
              <w:rPr>
                <w:rFonts w:ascii="Calibri" w:hAnsi="Calibri" w:cs="Calibri"/>
                <w:b/>
                <w:bCs/>
                <w:color w:val="000000"/>
                <w:sz w:val="22"/>
                <w:szCs w:val="22"/>
                <w:lang w:val="en-US" w:eastAsia="en-US"/>
              </w:rPr>
              <w:t xml:space="preserve">Nr. </w:t>
            </w:r>
            <w:proofErr w:type="spellStart"/>
            <w:r w:rsidRPr="00312087">
              <w:rPr>
                <w:rFonts w:ascii="Calibri" w:hAnsi="Calibri" w:cs="Calibri"/>
                <w:b/>
                <w:bCs/>
                <w:color w:val="000000"/>
                <w:sz w:val="22"/>
                <w:szCs w:val="22"/>
                <w:lang w:val="en-US" w:eastAsia="en-US"/>
              </w:rPr>
              <w:t>crt</w:t>
            </w:r>
            <w:proofErr w:type="spellEnd"/>
            <w:r w:rsidRPr="00312087">
              <w:rPr>
                <w:rFonts w:ascii="Calibri" w:hAnsi="Calibri" w:cs="Calibri"/>
                <w:b/>
                <w:bCs/>
                <w:color w:val="000000"/>
                <w:sz w:val="22"/>
                <w:szCs w:val="22"/>
                <w:lang w:val="en-US" w:eastAsia="en-US"/>
              </w:rPr>
              <w:t>.</w:t>
            </w:r>
          </w:p>
        </w:tc>
        <w:tc>
          <w:tcPr>
            <w:tcW w:w="3261" w:type="dxa"/>
            <w:tcBorders>
              <w:top w:val="single" w:sz="4" w:space="0" w:color="auto"/>
              <w:left w:val="nil"/>
              <w:bottom w:val="single" w:sz="4" w:space="0" w:color="auto"/>
              <w:right w:val="single" w:sz="4" w:space="0" w:color="auto"/>
            </w:tcBorders>
            <w:shd w:val="clear" w:color="auto" w:fill="auto"/>
            <w:noWrap/>
            <w:vAlign w:val="bottom"/>
            <w:hideMark/>
          </w:tcPr>
          <w:p w14:paraId="78591D5B" w14:textId="77777777" w:rsidR="00917DD1" w:rsidRPr="00312087" w:rsidRDefault="00917DD1" w:rsidP="00272C84">
            <w:pPr>
              <w:rPr>
                <w:rFonts w:ascii="Calibri" w:hAnsi="Calibri" w:cs="Calibri"/>
                <w:b/>
                <w:bCs/>
                <w:color w:val="000000"/>
                <w:sz w:val="22"/>
                <w:szCs w:val="22"/>
                <w:lang w:val="en-US" w:eastAsia="en-US"/>
              </w:rPr>
            </w:pPr>
            <w:r w:rsidRPr="00312087">
              <w:rPr>
                <w:rFonts w:ascii="Calibri" w:hAnsi="Calibri" w:cs="Calibri"/>
                <w:b/>
                <w:bCs/>
                <w:color w:val="000000"/>
                <w:sz w:val="22"/>
                <w:szCs w:val="22"/>
                <w:lang w:val="en-US" w:eastAsia="en-US"/>
              </w:rPr>
              <w:t>FUNCȚIA</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DC8144A" w14:textId="77777777" w:rsidR="00917DD1" w:rsidRPr="00312087" w:rsidRDefault="00917DD1" w:rsidP="00272C84">
            <w:pPr>
              <w:rPr>
                <w:rFonts w:ascii="Calibri" w:hAnsi="Calibri" w:cs="Calibri"/>
                <w:b/>
                <w:bCs/>
                <w:color w:val="000000"/>
                <w:sz w:val="22"/>
                <w:szCs w:val="22"/>
                <w:lang w:val="en-US" w:eastAsia="en-US"/>
              </w:rPr>
            </w:pPr>
            <w:proofErr w:type="spellStart"/>
            <w:r w:rsidRPr="00312087">
              <w:rPr>
                <w:rFonts w:ascii="Calibri" w:hAnsi="Calibri" w:cs="Calibri"/>
                <w:b/>
                <w:bCs/>
                <w:color w:val="000000"/>
                <w:sz w:val="22"/>
                <w:szCs w:val="22"/>
                <w:lang w:val="en-US" w:eastAsia="en-US"/>
              </w:rPr>
              <w:t>Gradație</w:t>
            </w:r>
            <w:proofErr w:type="spellEnd"/>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4FBF0178" w14:textId="77777777" w:rsidR="00917DD1" w:rsidRPr="00312087" w:rsidRDefault="00917DD1" w:rsidP="00272C84">
            <w:pPr>
              <w:rPr>
                <w:rFonts w:ascii="Calibri" w:hAnsi="Calibri" w:cs="Calibri"/>
                <w:b/>
                <w:bCs/>
                <w:color w:val="000000"/>
                <w:sz w:val="22"/>
                <w:szCs w:val="22"/>
                <w:lang w:val="en-US" w:eastAsia="en-US"/>
              </w:rPr>
            </w:pPr>
            <w:r w:rsidRPr="00312087">
              <w:rPr>
                <w:rFonts w:ascii="Calibri" w:hAnsi="Calibri" w:cs="Calibri"/>
                <w:b/>
                <w:bCs/>
                <w:color w:val="000000"/>
                <w:sz w:val="22"/>
                <w:szCs w:val="22"/>
                <w:lang w:val="en-US" w:eastAsia="en-US"/>
              </w:rPr>
              <w:t xml:space="preserve">Salar brut </w:t>
            </w:r>
            <w:proofErr w:type="spellStart"/>
            <w:r w:rsidRPr="00312087">
              <w:rPr>
                <w:rFonts w:ascii="Calibri" w:hAnsi="Calibri" w:cs="Calibri"/>
                <w:b/>
                <w:bCs/>
                <w:color w:val="000000"/>
                <w:sz w:val="22"/>
                <w:szCs w:val="22"/>
                <w:lang w:val="en-US" w:eastAsia="en-US"/>
              </w:rPr>
              <w:t>decembrie</w:t>
            </w:r>
            <w:proofErr w:type="spellEnd"/>
            <w:r w:rsidRPr="00312087">
              <w:rPr>
                <w:rFonts w:ascii="Calibri" w:hAnsi="Calibri" w:cs="Calibri"/>
                <w:b/>
                <w:bCs/>
                <w:color w:val="000000"/>
                <w:sz w:val="22"/>
                <w:szCs w:val="22"/>
                <w:lang w:val="en-US" w:eastAsia="en-US"/>
              </w:rPr>
              <w:t xml:space="preserve"> 2023</w:t>
            </w:r>
          </w:p>
        </w:tc>
        <w:tc>
          <w:tcPr>
            <w:tcW w:w="1068" w:type="dxa"/>
            <w:tcBorders>
              <w:top w:val="single" w:sz="4" w:space="0" w:color="auto"/>
              <w:left w:val="nil"/>
              <w:bottom w:val="single" w:sz="4" w:space="0" w:color="auto"/>
              <w:right w:val="single" w:sz="4" w:space="0" w:color="auto"/>
            </w:tcBorders>
            <w:shd w:val="clear" w:color="auto" w:fill="auto"/>
            <w:vAlign w:val="bottom"/>
            <w:hideMark/>
          </w:tcPr>
          <w:p w14:paraId="6DA84756" w14:textId="77777777" w:rsidR="00917DD1" w:rsidRPr="00312087" w:rsidRDefault="00917DD1" w:rsidP="00272C84">
            <w:pPr>
              <w:rPr>
                <w:rFonts w:ascii="Calibri" w:hAnsi="Calibri" w:cs="Calibri"/>
                <w:b/>
                <w:bCs/>
                <w:color w:val="000000"/>
                <w:sz w:val="22"/>
                <w:szCs w:val="22"/>
                <w:lang w:val="en-US" w:eastAsia="en-US"/>
              </w:rPr>
            </w:pPr>
            <w:proofErr w:type="spellStart"/>
            <w:r w:rsidRPr="00312087">
              <w:rPr>
                <w:rFonts w:ascii="Calibri" w:hAnsi="Calibri" w:cs="Calibri"/>
                <w:b/>
                <w:bCs/>
                <w:color w:val="000000"/>
                <w:sz w:val="22"/>
                <w:szCs w:val="22"/>
                <w:lang w:val="en-US" w:eastAsia="en-US"/>
              </w:rPr>
              <w:t>Majorare</w:t>
            </w:r>
            <w:proofErr w:type="spellEnd"/>
            <w:r w:rsidRPr="00312087">
              <w:rPr>
                <w:rFonts w:ascii="Calibri" w:hAnsi="Calibri" w:cs="Calibri"/>
                <w:b/>
                <w:bCs/>
                <w:color w:val="000000"/>
                <w:sz w:val="22"/>
                <w:szCs w:val="22"/>
                <w:lang w:val="en-US" w:eastAsia="en-US"/>
              </w:rPr>
              <w:t xml:space="preserve"> 10%</w:t>
            </w:r>
          </w:p>
        </w:tc>
        <w:tc>
          <w:tcPr>
            <w:tcW w:w="1639" w:type="dxa"/>
            <w:tcBorders>
              <w:top w:val="single" w:sz="4" w:space="0" w:color="auto"/>
              <w:left w:val="nil"/>
              <w:bottom w:val="single" w:sz="4" w:space="0" w:color="auto"/>
              <w:right w:val="single" w:sz="4" w:space="0" w:color="auto"/>
            </w:tcBorders>
            <w:shd w:val="clear" w:color="auto" w:fill="auto"/>
            <w:vAlign w:val="bottom"/>
            <w:hideMark/>
          </w:tcPr>
          <w:p w14:paraId="6BC599E9" w14:textId="68A43543" w:rsidR="00917DD1" w:rsidRPr="00312087" w:rsidRDefault="00917DD1" w:rsidP="00272C84">
            <w:pPr>
              <w:rPr>
                <w:rFonts w:ascii="Calibri" w:hAnsi="Calibri" w:cs="Calibri"/>
                <w:b/>
                <w:bCs/>
                <w:color w:val="000000"/>
                <w:sz w:val="22"/>
                <w:szCs w:val="22"/>
                <w:lang w:val="en-US" w:eastAsia="en-US"/>
              </w:rPr>
            </w:pPr>
            <w:r w:rsidRPr="00312087">
              <w:rPr>
                <w:rFonts w:ascii="Calibri" w:hAnsi="Calibri" w:cs="Calibri"/>
                <w:b/>
                <w:bCs/>
                <w:color w:val="000000"/>
                <w:sz w:val="22"/>
                <w:szCs w:val="22"/>
                <w:lang w:val="en-US" w:eastAsia="en-US"/>
              </w:rPr>
              <w:t xml:space="preserve">Salar brut </w:t>
            </w:r>
            <w:r>
              <w:rPr>
                <w:rFonts w:ascii="Calibri" w:hAnsi="Calibri" w:cs="Calibri"/>
                <w:b/>
                <w:bCs/>
                <w:color w:val="000000"/>
                <w:sz w:val="22"/>
                <w:szCs w:val="22"/>
                <w:lang w:val="en-US" w:eastAsia="en-US"/>
              </w:rPr>
              <w:t>iunie</w:t>
            </w:r>
            <w:r w:rsidRPr="00312087">
              <w:rPr>
                <w:rFonts w:ascii="Calibri" w:hAnsi="Calibri" w:cs="Calibri"/>
                <w:b/>
                <w:bCs/>
                <w:color w:val="000000"/>
                <w:sz w:val="22"/>
                <w:szCs w:val="22"/>
                <w:lang w:val="en-US" w:eastAsia="en-US"/>
              </w:rPr>
              <w:t xml:space="preserve"> 2024</w:t>
            </w:r>
          </w:p>
        </w:tc>
      </w:tr>
      <w:tr w:rsidR="00917DD1" w:rsidRPr="00312087" w14:paraId="67E42607" w14:textId="77777777" w:rsidTr="00272C84">
        <w:trPr>
          <w:trHeight w:val="360"/>
        </w:trPr>
        <w:tc>
          <w:tcPr>
            <w:tcW w:w="9223"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883849" w14:textId="77777777" w:rsidR="00917DD1" w:rsidRPr="00312087" w:rsidRDefault="00917DD1" w:rsidP="00272C84">
            <w:pPr>
              <w:jc w:val="center"/>
              <w:rPr>
                <w:rFonts w:ascii="Tahoma" w:hAnsi="Tahoma" w:cs="Tahoma"/>
                <w:b/>
                <w:bCs/>
                <w:color w:val="000000"/>
                <w:lang w:val="en-US" w:eastAsia="en-US"/>
              </w:rPr>
            </w:pPr>
            <w:r w:rsidRPr="00312087">
              <w:rPr>
                <w:rFonts w:ascii="Tahoma" w:hAnsi="Tahoma" w:cs="Tahoma"/>
                <w:b/>
                <w:bCs/>
                <w:color w:val="000000"/>
                <w:lang w:val="en-US" w:eastAsia="en-US"/>
              </w:rPr>
              <w:t>FUNCTII PUBLICE DE CONDUCERE</w:t>
            </w:r>
          </w:p>
        </w:tc>
      </w:tr>
      <w:tr w:rsidR="00917DD1" w:rsidRPr="00312087" w14:paraId="0E417C30" w14:textId="77777777" w:rsidTr="00272C84">
        <w:trPr>
          <w:trHeight w:val="36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693CEC2"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1</w:t>
            </w:r>
          </w:p>
        </w:tc>
        <w:tc>
          <w:tcPr>
            <w:tcW w:w="3261" w:type="dxa"/>
            <w:tcBorders>
              <w:top w:val="nil"/>
              <w:left w:val="nil"/>
              <w:bottom w:val="single" w:sz="4" w:space="0" w:color="auto"/>
              <w:right w:val="single" w:sz="4" w:space="0" w:color="auto"/>
            </w:tcBorders>
            <w:shd w:val="clear" w:color="auto" w:fill="auto"/>
            <w:noWrap/>
            <w:vAlign w:val="bottom"/>
            <w:hideMark/>
          </w:tcPr>
          <w:p w14:paraId="5F6FB7C0" w14:textId="77777777" w:rsidR="00917DD1" w:rsidRPr="00312087" w:rsidRDefault="00917DD1" w:rsidP="00272C84">
            <w:pPr>
              <w:rPr>
                <w:rFonts w:ascii="Tahoma" w:hAnsi="Tahoma" w:cs="Tahoma"/>
                <w:color w:val="000000"/>
                <w:lang w:val="en-US" w:eastAsia="en-US"/>
              </w:rPr>
            </w:pPr>
            <w:r w:rsidRPr="00312087">
              <w:rPr>
                <w:rFonts w:ascii="Tahoma" w:hAnsi="Tahoma" w:cs="Tahoma"/>
                <w:color w:val="000000"/>
                <w:lang w:val="en-US" w:eastAsia="en-US"/>
              </w:rPr>
              <w:t>SECRETAR GENERAL U.A.T.</w:t>
            </w:r>
          </w:p>
        </w:tc>
        <w:tc>
          <w:tcPr>
            <w:tcW w:w="992" w:type="dxa"/>
            <w:tcBorders>
              <w:top w:val="nil"/>
              <w:left w:val="nil"/>
              <w:bottom w:val="single" w:sz="4" w:space="0" w:color="auto"/>
              <w:right w:val="single" w:sz="4" w:space="0" w:color="auto"/>
            </w:tcBorders>
            <w:shd w:val="clear" w:color="auto" w:fill="auto"/>
            <w:noWrap/>
            <w:vAlign w:val="bottom"/>
            <w:hideMark/>
          </w:tcPr>
          <w:p w14:paraId="5BE92155" w14:textId="77777777" w:rsidR="00917DD1" w:rsidRPr="00312087" w:rsidRDefault="00917DD1" w:rsidP="00272C84">
            <w:pPr>
              <w:rPr>
                <w:rFonts w:ascii="Tahoma" w:hAnsi="Tahoma" w:cs="Tahoma"/>
                <w:color w:val="000000"/>
                <w:lang w:val="en-US" w:eastAsia="en-US"/>
              </w:rPr>
            </w:pPr>
            <w:r w:rsidRPr="00312087">
              <w:rPr>
                <w:rFonts w:ascii="Tahoma" w:hAnsi="Tahoma" w:cs="Tahoma"/>
                <w:color w:val="000000"/>
                <w:lang w:val="en-US" w:eastAsia="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19B098E4"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8050</w:t>
            </w:r>
          </w:p>
        </w:tc>
        <w:tc>
          <w:tcPr>
            <w:tcW w:w="1068" w:type="dxa"/>
            <w:tcBorders>
              <w:top w:val="nil"/>
              <w:left w:val="nil"/>
              <w:bottom w:val="single" w:sz="4" w:space="0" w:color="auto"/>
              <w:right w:val="single" w:sz="4" w:space="0" w:color="auto"/>
            </w:tcBorders>
            <w:shd w:val="clear" w:color="auto" w:fill="auto"/>
            <w:noWrap/>
            <w:vAlign w:val="bottom"/>
            <w:hideMark/>
          </w:tcPr>
          <w:p w14:paraId="26E62298"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805</w:t>
            </w:r>
          </w:p>
        </w:tc>
        <w:tc>
          <w:tcPr>
            <w:tcW w:w="1639" w:type="dxa"/>
            <w:tcBorders>
              <w:top w:val="nil"/>
              <w:left w:val="nil"/>
              <w:bottom w:val="single" w:sz="4" w:space="0" w:color="auto"/>
              <w:right w:val="single" w:sz="4" w:space="0" w:color="auto"/>
            </w:tcBorders>
            <w:shd w:val="clear" w:color="auto" w:fill="auto"/>
            <w:noWrap/>
            <w:vAlign w:val="bottom"/>
            <w:hideMark/>
          </w:tcPr>
          <w:p w14:paraId="65C9EACC"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8855</w:t>
            </w:r>
          </w:p>
        </w:tc>
      </w:tr>
      <w:tr w:rsidR="00917DD1" w:rsidRPr="00312087" w14:paraId="74EFDEE4" w14:textId="77777777" w:rsidTr="00272C84">
        <w:trPr>
          <w:trHeight w:val="330"/>
        </w:trPr>
        <w:tc>
          <w:tcPr>
            <w:tcW w:w="9223"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45FC62" w14:textId="77777777" w:rsidR="00917DD1" w:rsidRPr="00312087" w:rsidRDefault="00917DD1" w:rsidP="00272C84">
            <w:pPr>
              <w:jc w:val="center"/>
              <w:rPr>
                <w:rFonts w:ascii="Tahoma" w:hAnsi="Tahoma" w:cs="Tahoma"/>
                <w:b/>
                <w:bCs/>
                <w:color w:val="000000"/>
                <w:lang w:val="en-US" w:eastAsia="en-US"/>
              </w:rPr>
            </w:pPr>
            <w:r w:rsidRPr="00312087">
              <w:rPr>
                <w:rFonts w:ascii="Tahoma" w:hAnsi="Tahoma" w:cs="Tahoma"/>
                <w:b/>
                <w:bCs/>
                <w:color w:val="000000"/>
                <w:lang w:val="en-US" w:eastAsia="en-US"/>
              </w:rPr>
              <w:t>FUNCTII PUBLICE DE EXECUTIE</w:t>
            </w:r>
          </w:p>
        </w:tc>
      </w:tr>
      <w:tr w:rsidR="00917DD1" w:rsidRPr="00312087" w14:paraId="31214AAF" w14:textId="77777777" w:rsidTr="00272C84">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146BFE0"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1</w:t>
            </w:r>
          </w:p>
        </w:tc>
        <w:tc>
          <w:tcPr>
            <w:tcW w:w="3261" w:type="dxa"/>
            <w:tcBorders>
              <w:top w:val="nil"/>
              <w:left w:val="nil"/>
              <w:bottom w:val="single" w:sz="4" w:space="0" w:color="auto"/>
              <w:right w:val="single" w:sz="4" w:space="0" w:color="auto"/>
            </w:tcBorders>
            <w:shd w:val="clear" w:color="auto" w:fill="auto"/>
            <w:noWrap/>
            <w:vAlign w:val="bottom"/>
            <w:hideMark/>
          </w:tcPr>
          <w:p w14:paraId="023BBABD" w14:textId="77777777" w:rsidR="00917DD1" w:rsidRPr="00312087" w:rsidRDefault="00917DD1" w:rsidP="00272C84">
            <w:pPr>
              <w:rPr>
                <w:rFonts w:ascii="Tahoma" w:hAnsi="Tahoma" w:cs="Tahoma"/>
                <w:color w:val="000000"/>
                <w:lang w:val="en-US" w:eastAsia="en-US"/>
              </w:rPr>
            </w:pPr>
            <w:r w:rsidRPr="00312087">
              <w:rPr>
                <w:rFonts w:ascii="Tahoma" w:hAnsi="Tahoma" w:cs="Tahoma"/>
                <w:color w:val="000000"/>
                <w:lang w:val="en-US" w:eastAsia="en-US"/>
              </w:rPr>
              <w:t>INSPECTOR Superior</w:t>
            </w:r>
          </w:p>
        </w:tc>
        <w:tc>
          <w:tcPr>
            <w:tcW w:w="992" w:type="dxa"/>
            <w:tcBorders>
              <w:top w:val="nil"/>
              <w:left w:val="nil"/>
              <w:bottom w:val="single" w:sz="4" w:space="0" w:color="auto"/>
              <w:right w:val="single" w:sz="4" w:space="0" w:color="auto"/>
            </w:tcBorders>
            <w:shd w:val="clear" w:color="auto" w:fill="auto"/>
            <w:noWrap/>
            <w:vAlign w:val="bottom"/>
            <w:hideMark/>
          </w:tcPr>
          <w:p w14:paraId="48778747"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5</w:t>
            </w:r>
          </w:p>
        </w:tc>
        <w:tc>
          <w:tcPr>
            <w:tcW w:w="1701" w:type="dxa"/>
            <w:tcBorders>
              <w:top w:val="nil"/>
              <w:left w:val="nil"/>
              <w:bottom w:val="single" w:sz="4" w:space="0" w:color="auto"/>
              <w:right w:val="single" w:sz="4" w:space="0" w:color="auto"/>
            </w:tcBorders>
            <w:shd w:val="clear" w:color="auto" w:fill="auto"/>
            <w:noWrap/>
            <w:vAlign w:val="bottom"/>
            <w:hideMark/>
          </w:tcPr>
          <w:p w14:paraId="2C8D857D"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7653</w:t>
            </w:r>
          </w:p>
        </w:tc>
        <w:tc>
          <w:tcPr>
            <w:tcW w:w="1068" w:type="dxa"/>
            <w:tcBorders>
              <w:top w:val="nil"/>
              <w:left w:val="nil"/>
              <w:bottom w:val="single" w:sz="4" w:space="0" w:color="auto"/>
              <w:right w:val="single" w:sz="4" w:space="0" w:color="auto"/>
            </w:tcBorders>
            <w:shd w:val="clear" w:color="auto" w:fill="auto"/>
            <w:noWrap/>
            <w:vAlign w:val="bottom"/>
            <w:hideMark/>
          </w:tcPr>
          <w:p w14:paraId="4C46DCF5"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765</w:t>
            </w:r>
          </w:p>
        </w:tc>
        <w:tc>
          <w:tcPr>
            <w:tcW w:w="1639" w:type="dxa"/>
            <w:tcBorders>
              <w:top w:val="nil"/>
              <w:left w:val="nil"/>
              <w:bottom w:val="single" w:sz="4" w:space="0" w:color="auto"/>
              <w:right w:val="single" w:sz="4" w:space="0" w:color="auto"/>
            </w:tcBorders>
            <w:shd w:val="clear" w:color="auto" w:fill="auto"/>
            <w:noWrap/>
            <w:vAlign w:val="bottom"/>
            <w:hideMark/>
          </w:tcPr>
          <w:p w14:paraId="559786F5"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8418</w:t>
            </w:r>
          </w:p>
        </w:tc>
      </w:tr>
      <w:tr w:rsidR="00917DD1" w:rsidRPr="00312087" w14:paraId="7BBBB6F9" w14:textId="77777777" w:rsidTr="00272C84">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53AE1B5"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2</w:t>
            </w:r>
          </w:p>
        </w:tc>
        <w:tc>
          <w:tcPr>
            <w:tcW w:w="3261" w:type="dxa"/>
            <w:tcBorders>
              <w:top w:val="nil"/>
              <w:left w:val="nil"/>
              <w:bottom w:val="single" w:sz="4" w:space="0" w:color="auto"/>
              <w:right w:val="single" w:sz="4" w:space="0" w:color="auto"/>
            </w:tcBorders>
            <w:shd w:val="clear" w:color="auto" w:fill="auto"/>
            <w:noWrap/>
            <w:vAlign w:val="bottom"/>
            <w:hideMark/>
          </w:tcPr>
          <w:p w14:paraId="1EF1B732" w14:textId="77777777" w:rsidR="00917DD1" w:rsidRPr="00312087" w:rsidRDefault="00917DD1" w:rsidP="00272C84">
            <w:pPr>
              <w:rPr>
                <w:rFonts w:ascii="Tahoma" w:hAnsi="Tahoma" w:cs="Tahoma"/>
                <w:color w:val="000000"/>
                <w:lang w:val="en-US" w:eastAsia="en-US"/>
              </w:rPr>
            </w:pPr>
            <w:r w:rsidRPr="00312087">
              <w:rPr>
                <w:rFonts w:ascii="Tahoma" w:hAnsi="Tahoma" w:cs="Tahoma"/>
                <w:color w:val="000000"/>
                <w:lang w:val="en-US" w:eastAsia="en-US"/>
              </w:rPr>
              <w:t xml:space="preserve">INSPECTOR </w:t>
            </w:r>
            <w:proofErr w:type="spellStart"/>
            <w:r w:rsidRPr="00312087">
              <w:rPr>
                <w:rFonts w:ascii="Tahoma" w:hAnsi="Tahoma" w:cs="Tahoma"/>
                <w:color w:val="000000"/>
                <w:lang w:val="en-US" w:eastAsia="en-US"/>
              </w:rPr>
              <w:t>Asistent</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3A0DB5DB"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5</w:t>
            </w:r>
          </w:p>
        </w:tc>
        <w:tc>
          <w:tcPr>
            <w:tcW w:w="1701" w:type="dxa"/>
            <w:tcBorders>
              <w:top w:val="nil"/>
              <w:left w:val="nil"/>
              <w:bottom w:val="single" w:sz="4" w:space="0" w:color="auto"/>
              <w:right w:val="single" w:sz="4" w:space="0" w:color="auto"/>
            </w:tcBorders>
            <w:shd w:val="clear" w:color="auto" w:fill="auto"/>
            <w:noWrap/>
            <w:vAlign w:val="bottom"/>
            <w:hideMark/>
          </w:tcPr>
          <w:p w14:paraId="3B067158"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6017</w:t>
            </w:r>
          </w:p>
        </w:tc>
        <w:tc>
          <w:tcPr>
            <w:tcW w:w="1068" w:type="dxa"/>
            <w:tcBorders>
              <w:top w:val="nil"/>
              <w:left w:val="nil"/>
              <w:bottom w:val="single" w:sz="4" w:space="0" w:color="auto"/>
              <w:right w:val="single" w:sz="4" w:space="0" w:color="auto"/>
            </w:tcBorders>
            <w:shd w:val="clear" w:color="auto" w:fill="auto"/>
            <w:noWrap/>
            <w:vAlign w:val="bottom"/>
            <w:hideMark/>
          </w:tcPr>
          <w:p w14:paraId="01370E32"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602</w:t>
            </w:r>
          </w:p>
        </w:tc>
        <w:tc>
          <w:tcPr>
            <w:tcW w:w="1639" w:type="dxa"/>
            <w:tcBorders>
              <w:top w:val="nil"/>
              <w:left w:val="nil"/>
              <w:bottom w:val="single" w:sz="4" w:space="0" w:color="auto"/>
              <w:right w:val="single" w:sz="4" w:space="0" w:color="auto"/>
            </w:tcBorders>
            <w:shd w:val="clear" w:color="auto" w:fill="auto"/>
            <w:noWrap/>
            <w:vAlign w:val="bottom"/>
            <w:hideMark/>
          </w:tcPr>
          <w:p w14:paraId="382843BF"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6619</w:t>
            </w:r>
          </w:p>
        </w:tc>
      </w:tr>
      <w:tr w:rsidR="00917DD1" w:rsidRPr="00312087" w14:paraId="37180A18" w14:textId="77777777" w:rsidTr="00272C84">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B6769C9"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3</w:t>
            </w:r>
          </w:p>
        </w:tc>
        <w:tc>
          <w:tcPr>
            <w:tcW w:w="3261" w:type="dxa"/>
            <w:tcBorders>
              <w:top w:val="nil"/>
              <w:left w:val="nil"/>
              <w:bottom w:val="single" w:sz="4" w:space="0" w:color="auto"/>
              <w:right w:val="single" w:sz="4" w:space="0" w:color="auto"/>
            </w:tcBorders>
            <w:shd w:val="clear" w:color="auto" w:fill="auto"/>
            <w:noWrap/>
            <w:vAlign w:val="bottom"/>
            <w:hideMark/>
          </w:tcPr>
          <w:p w14:paraId="7952439F" w14:textId="77777777" w:rsidR="00917DD1" w:rsidRPr="00312087" w:rsidRDefault="00917DD1" w:rsidP="00272C84">
            <w:pPr>
              <w:rPr>
                <w:rFonts w:ascii="Tahoma" w:hAnsi="Tahoma" w:cs="Tahoma"/>
                <w:color w:val="000000"/>
                <w:lang w:val="en-US" w:eastAsia="en-US"/>
              </w:rPr>
            </w:pPr>
            <w:r w:rsidRPr="00312087">
              <w:rPr>
                <w:rFonts w:ascii="Tahoma" w:hAnsi="Tahoma" w:cs="Tahoma"/>
                <w:color w:val="000000"/>
                <w:lang w:val="en-US" w:eastAsia="en-US"/>
              </w:rPr>
              <w:t xml:space="preserve">INSPECTOR </w:t>
            </w:r>
            <w:proofErr w:type="spellStart"/>
            <w:r w:rsidRPr="00312087">
              <w:rPr>
                <w:rFonts w:ascii="Tahoma" w:hAnsi="Tahoma" w:cs="Tahoma"/>
                <w:color w:val="000000"/>
                <w:lang w:val="en-US" w:eastAsia="en-US"/>
              </w:rPr>
              <w:t>Asistent</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63F9117D"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0</w:t>
            </w:r>
          </w:p>
        </w:tc>
        <w:tc>
          <w:tcPr>
            <w:tcW w:w="1701" w:type="dxa"/>
            <w:tcBorders>
              <w:top w:val="nil"/>
              <w:left w:val="nil"/>
              <w:bottom w:val="single" w:sz="4" w:space="0" w:color="auto"/>
              <w:right w:val="single" w:sz="4" w:space="0" w:color="auto"/>
            </w:tcBorders>
            <w:shd w:val="clear" w:color="auto" w:fill="auto"/>
            <w:noWrap/>
            <w:vAlign w:val="bottom"/>
            <w:hideMark/>
          </w:tcPr>
          <w:p w14:paraId="6520C372"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5157</w:t>
            </w:r>
          </w:p>
        </w:tc>
        <w:tc>
          <w:tcPr>
            <w:tcW w:w="1068" w:type="dxa"/>
            <w:tcBorders>
              <w:top w:val="nil"/>
              <w:left w:val="nil"/>
              <w:bottom w:val="single" w:sz="4" w:space="0" w:color="auto"/>
              <w:right w:val="single" w:sz="4" w:space="0" w:color="auto"/>
            </w:tcBorders>
            <w:shd w:val="clear" w:color="auto" w:fill="auto"/>
            <w:noWrap/>
            <w:vAlign w:val="bottom"/>
            <w:hideMark/>
          </w:tcPr>
          <w:p w14:paraId="34F6E0DB"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516</w:t>
            </w:r>
          </w:p>
        </w:tc>
        <w:tc>
          <w:tcPr>
            <w:tcW w:w="1639" w:type="dxa"/>
            <w:tcBorders>
              <w:top w:val="nil"/>
              <w:left w:val="nil"/>
              <w:bottom w:val="single" w:sz="4" w:space="0" w:color="auto"/>
              <w:right w:val="single" w:sz="4" w:space="0" w:color="auto"/>
            </w:tcBorders>
            <w:shd w:val="clear" w:color="auto" w:fill="auto"/>
            <w:noWrap/>
            <w:vAlign w:val="bottom"/>
            <w:hideMark/>
          </w:tcPr>
          <w:p w14:paraId="7E1CEF5F"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5673</w:t>
            </w:r>
          </w:p>
        </w:tc>
      </w:tr>
      <w:tr w:rsidR="00917DD1" w:rsidRPr="00312087" w14:paraId="78AB4755" w14:textId="77777777" w:rsidTr="00272C84">
        <w:trPr>
          <w:trHeight w:val="28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0481ADA"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4</w:t>
            </w:r>
          </w:p>
        </w:tc>
        <w:tc>
          <w:tcPr>
            <w:tcW w:w="3261" w:type="dxa"/>
            <w:tcBorders>
              <w:top w:val="nil"/>
              <w:left w:val="nil"/>
              <w:bottom w:val="single" w:sz="4" w:space="0" w:color="auto"/>
              <w:right w:val="single" w:sz="4" w:space="0" w:color="auto"/>
            </w:tcBorders>
            <w:shd w:val="clear" w:color="auto" w:fill="auto"/>
            <w:noWrap/>
            <w:vAlign w:val="bottom"/>
            <w:hideMark/>
          </w:tcPr>
          <w:p w14:paraId="593AF8C2" w14:textId="77777777" w:rsidR="00917DD1" w:rsidRPr="00312087" w:rsidRDefault="00917DD1" w:rsidP="00272C84">
            <w:pPr>
              <w:rPr>
                <w:rFonts w:ascii="Tahoma" w:hAnsi="Tahoma" w:cs="Tahoma"/>
                <w:color w:val="000000"/>
                <w:lang w:val="en-US" w:eastAsia="en-US"/>
              </w:rPr>
            </w:pPr>
            <w:r w:rsidRPr="00312087">
              <w:rPr>
                <w:rFonts w:ascii="Tahoma" w:hAnsi="Tahoma" w:cs="Tahoma"/>
                <w:color w:val="000000"/>
                <w:lang w:val="en-US" w:eastAsia="en-US"/>
              </w:rPr>
              <w:t>INSPECTOR Debutant</w:t>
            </w:r>
          </w:p>
        </w:tc>
        <w:tc>
          <w:tcPr>
            <w:tcW w:w="992" w:type="dxa"/>
            <w:tcBorders>
              <w:top w:val="nil"/>
              <w:left w:val="nil"/>
              <w:bottom w:val="single" w:sz="4" w:space="0" w:color="auto"/>
              <w:right w:val="single" w:sz="4" w:space="0" w:color="auto"/>
            </w:tcBorders>
            <w:shd w:val="clear" w:color="auto" w:fill="auto"/>
            <w:noWrap/>
            <w:vAlign w:val="bottom"/>
            <w:hideMark/>
          </w:tcPr>
          <w:p w14:paraId="466602F8"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0</w:t>
            </w:r>
          </w:p>
        </w:tc>
        <w:tc>
          <w:tcPr>
            <w:tcW w:w="1701" w:type="dxa"/>
            <w:tcBorders>
              <w:top w:val="nil"/>
              <w:left w:val="nil"/>
              <w:bottom w:val="single" w:sz="4" w:space="0" w:color="auto"/>
              <w:right w:val="single" w:sz="4" w:space="0" w:color="auto"/>
            </w:tcBorders>
            <w:shd w:val="clear" w:color="auto" w:fill="auto"/>
            <w:noWrap/>
            <w:vAlign w:val="bottom"/>
            <w:hideMark/>
          </w:tcPr>
          <w:p w14:paraId="528CAB6D"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4912</w:t>
            </w:r>
          </w:p>
        </w:tc>
        <w:tc>
          <w:tcPr>
            <w:tcW w:w="1068" w:type="dxa"/>
            <w:tcBorders>
              <w:top w:val="nil"/>
              <w:left w:val="nil"/>
              <w:bottom w:val="single" w:sz="4" w:space="0" w:color="auto"/>
              <w:right w:val="single" w:sz="4" w:space="0" w:color="auto"/>
            </w:tcBorders>
            <w:shd w:val="clear" w:color="auto" w:fill="auto"/>
            <w:noWrap/>
            <w:vAlign w:val="bottom"/>
            <w:hideMark/>
          </w:tcPr>
          <w:p w14:paraId="79994B70"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491</w:t>
            </w:r>
          </w:p>
        </w:tc>
        <w:tc>
          <w:tcPr>
            <w:tcW w:w="1639" w:type="dxa"/>
            <w:tcBorders>
              <w:top w:val="nil"/>
              <w:left w:val="nil"/>
              <w:bottom w:val="single" w:sz="4" w:space="0" w:color="auto"/>
              <w:right w:val="single" w:sz="4" w:space="0" w:color="auto"/>
            </w:tcBorders>
            <w:shd w:val="clear" w:color="auto" w:fill="auto"/>
            <w:noWrap/>
            <w:vAlign w:val="bottom"/>
            <w:hideMark/>
          </w:tcPr>
          <w:p w14:paraId="08EFF589"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5403</w:t>
            </w:r>
          </w:p>
        </w:tc>
      </w:tr>
      <w:tr w:rsidR="00917DD1" w:rsidRPr="00312087" w14:paraId="38CF184E" w14:textId="77777777" w:rsidTr="00272C84">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DDC7B6B"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5</w:t>
            </w:r>
          </w:p>
        </w:tc>
        <w:tc>
          <w:tcPr>
            <w:tcW w:w="3261" w:type="dxa"/>
            <w:tcBorders>
              <w:top w:val="nil"/>
              <w:left w:val="nil"/>
              <w:bottom w:val="single" w:sz="4" w:space="0" w:color="auto"/>
              <w:right w:val="single" w:sz="4" w:space="0" w:color="auto"/>
            </w:tcBorders>
            <w:shd w:val="clear" w:color="auto" w:fill="auto"/>
            <w:noWrap/>
            <w:vAlign w:val="bottom"/>
            <w:hideMark/>
          </w:tcPr>
          <w:p w14:paraId="6E77954E" w14:textId="306C72CE" w:rsidR="00917DD1" w:rsidRPr="00312087" w:rsidRDefault="00917DD1" w:rsidP="00272C84">
            <w:pPr>
              <w:rPr>
                <w:rFonts w:ascii="Tahoma" w:hAnsi="Tahoma" w:cs="Tahoma"/>
                <w:color w:val="000000"/>
                <w:lang w:val="en-US" w:eastAsia="en-US"/>
              </w:rPr>
            </w:pPr>
            <w:proofErr w:type="spellStart"/>
            <w:r w:rsidRPr="00312087">
              <w:rPr>
                <w:rFonts w:ascii="Tahoma" w:hAnsi="Tahoma" w:cs="Tahoma"/>
                <w:color w:val="000000"/>
                <w:lang w:val="en-US" w:eastAsia="en-US"/>
              </w:rPr>
              <w:t>Consilie</w:t>
            </w:r>
            <w:r>
              <w:rPr>
                <w:rFonts w:ascii="Tahoma" w:hAnsi="Tahoma" w:cs="Tahoma"/>
                <w:color w:val="000000"/>
                <w:lang w:val="en-US" w:eastAsia="en-US"/>
              </w:rPr>
              <w:t>r</w:t>
            </w:r>
            <w:proofErr w:type="spellEnd"/>
            <w:r w:rsidRPr="00312087">
              <w:rPr>
                <w:rFonts w:ascii="Tahoma" w:hAnsi="Tahoma" w:cs="Tahoma"/>
                <w:color w:val="000000"/>
                <w:lang w:val="en-US" w:eastAsia="en-US"/>
              </w:rPr>
              <w:t xml:space="preserve"> principal</w:t>
            </w:r>
          </w:p>
        </w:tc>
        <w:tc>
          <w:tcPr>
            <w:tcW w:w="992" w:type="dxa"/>
            <w:tcBorders>
              <w:top w:val="nil"/>
              <w:left w:val="nil"/>
              <w:bottom w:val="single" w:sz="4" w:space="0" w:color="auto"/>
              <w:right w:val="single" w:sz="4" w:space="0" w:color="auto"/>
            </w:tcBorders>
            <w:shd w:val="clear" w:color="auto" w:fill="auto"/>
            <w:noWrap/>
            <w:vAlign w:val="bottom"/>
            <w:hideMark/>
          </w:tcPr>
          <w:p w14:paraId="7CA7BE94"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0</w:t>
            </w:r>
          </w:p>
        </w:tc>
        <w:tc>
          <w:tcPr>
            <w:tcW w:w="1701" w:type="dxa"/>
            <w:tcBorders>
              <w:top w:val="nil"/>
              <w:left w:val="nil"/>
              <w:bottom w:val="single" w:sz="4" w:space="0" w:color="auto"/>
              <w:right w:val="single" w:sz="4" w:space="0" w:color="auto"/>
            </w:tcBorders>
            <w:shd w:val="clear" w:color="auto" w:fill="auto"/>
            <w:noWrap/>
            <w:vAlign w:val="bottom"/>
            <w:hideMark/>
          </w:tcPr>
          <w:p w14:paraId="4A472DAC"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5600</w:t>
            </w:r>
          </w:p>
        </w:tc>
        <w:tc>
          <w:tcPr>
            <w:tcW w:w="1068" w:type="dxa"/>
            <w:tcBorders>
              <w:top w:val="nil"/>
              <w:left w:val="nil"/>
              <w:bottom w:val="single" w:sz="4" w:space="0" w:color="auto"/>
              <w:right w:val="single" w:sz="4" w:space="0" w:color="auto"/>
            </w:tcBorders>
            <w:shd w:val="clear" w:color="auto" w:fill="auto"/>
            <w:noWrap/>
            <w:vAlign w:val="bottom"/>
            <w:hideMark/>
          </w:tcPr>
          <w:p w14:paraId="27B00DB5"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560</w:t>
            </w:r>
          </w:p>
        </w:tc>
        <w:tc>
          <w:tcPr>
            <w:tcW w:w="1639" w:type="dxa"/>
            <w:tcBorders>
              <w:top w:val="nil"/>
              <w:left w:val="nil"/>
              <w:bottom w:val="single" w:sz="4" w:space="0" w:color="auto"/>
              <w:right w:val="single" w:sz="4" w:space="0" w:color="auto"/>
            </w:tcBorders>
            <w:shd w:val="clear" w:color="auto" w:fill="auto"/>
            <w:noWrap/>
            <w:vAlign w:val="bottom"/>
            <w:hideMark/>
          </w:tcPr>
          <w:p w14:paraId="280A93A6"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6160</w:t>
            </w:r>
          </w:p>
        </w:tc>
      </w:tr>
      <w:tr w:rsidR="00917DD1" w:rsidRPr="00312087" w14:paraId="7B1414D3" w14:textId="77777777" w:rsidTr="00272C84">
        <w:trPr>
          <w:trHeight w:val="315"/>
        </w:trPr>
        <w:tc>
          <w:tcPr>
            <w:tcW w:w="9223"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E4295F" w14:textId="77777777" w:rsidR="00917DD1" w:rsidRPr="00312087" w:rsidRDefault="00917DD1" w:rsidP="00272C84">
            <w:pPr>
              <w:jc w:val="center"/>
              <w:rPr>
                <w:rFonts w:ascii="Tahoma" w:hAnsi="Tahoma" w:cs="Tahoma"/>
                <w:b/>
                <w:bCs/>
                <w:color w:val="000000"/>
                <w:lang w:val="en-US" w:eastAsia="en-US"/>
              </w:rPr>
            </w:pPr>
            <w:r w:rsidRPr="00312087">
              <w:rPr>
                <w:rFonts w:ascii="Tahoma" w:hAnsi="Tahoma" w:cs="Tahoma"/>
                <w:b/>
                <w:bCs/>
                <w:color w:val="000000"/>
                <w:lang w:val="en-US" w:eastAsia="en-US"/>
              </w:rPr>
              <w:t>FUNCTII CONTRACTUALE</w:t>
            </w:r>
          </w:p>
        </w:tc>
      </w:tr>
      <w:tr w:rsidR="00917DD1" w:rsidRPr="00312087" w14:paraId="2F0F9EDA" w14:textId="77777777" w:rsidTr="00272C84">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C6FD179"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1</w:t>
            </w:r>
          </w:p>
        </w:tc>
        <w:tc>
          <w:tcPr>
            <w:tcW w:w="3261" w:type="dxa"/>
            <w:tcBorders>
              <w:top w:val="nil"/>
              <w:left w:val="nil"/>
              <w:bottom w:val="single" w:sz="4" w:space="0" w:color="auto"/>
              <w:right w:val="single" w:sz="4" w:space="0" w:color="auto"/>
            </w:tcBorders>
            <w:shd w:val="clear" w:color="auto" w:fill="auto"/>
            <w:noWrap/>
            <w:vAlign w:val="bottom"/>
            <w:hideMark/>
          </w:tcPr>
          <w:p w14:paraId="78C3DB4E" w14:textId="77777777" w:rsidR="00917DD1" w:rsidRPr="00312087" w:rsidRDefault="00917DD1" w:rsidP="00272C84">
            <w:pPr>
              <w:rPr>
                <w:rFonts w:ascii="Tahoma" w:hAnsi="Tahoma" w:cs="Tahoma"/>
                <w:color w:val="000000"/>
                <w:lang w:val="en-US" w:eastAsia="en-US"/>
              </w:rPr>
            </w:pPr>
            <w:r w:rsidRPr="00312087">
              <w:rPr>
                <w:rFonts w:ascii="Tahoma" w:hAnsi="Tahoma" w:cs="Tahoma"/>
                <w:color w:val="000000"/>
                <w:lang w:val="en-US" w:eastAsia="en-US"/>
              </w:rPr>
              <w:t>CONSILIER PRIMAR</w:t>
            </w:r>
          </w:p>
        </w:tc>
        <w:tc>
          <w:tcPr>
            <w:tcW w:w="992" w:type="dxa"/>
            <w:tcBorders>
              <w:top w:val="nil"/>
              <w:left w:val="nil"/>
              <w:bottom w:val="single" w:sz="4" w:space="0" w:color="auto"/>
              <w:right w:val="single" w:sz="4" w:space="0" w:color="auto"/>
            </w:tcBorders>
            <w:shd w:val="clear" w:color="auto" w:fill="auto"/>
            <w:noWrap/>
            <w:vAlign w:val="bottom"/>
            <w:hideMark/>
          </w:tcPr>
          <w:p w14:paraId="0CC14310"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IA</w:t>
            </w:r>
          </w:p>
        </w:tc>
        <w:tc>
          <w:tcPr>
            <w:tcW w:w="1701" w:type="dxa"/>
            <w:tcBorders>
              <w:top w:val="nil"/>
              <w:left w:val="nil"/>
              <w:bottom w:val="single" w:sz="4" w:space="0" w:color="auto"/>
              <w:right w:val="single" w:sz="4" w:space="0" w:color="auto"/>
            </w:tcBorders>
            <w:shd w:val="clear" w:color="auto" w:fill="auto"/>
            <w:noWrap/>
            <w:vAlign w:val="bottom"/>
            <w:hideMark/>
          </w:tcPr>
          <w:p w14:paraId="6D367CE0"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6853</w:t>
            </w:r>
          </w:p>
        </w:tc>
        <w:tc>
          <w:tcPr>
            <w:tcW w:w="1068" w:type="dxa"/>
            <w:tcBorders>
              <w:top w:val="nil"/>
              <w:left w:val="nil"/>
              <w:bottom w:val="single" w:sz="4" w:space="0" w:color="auto"/>
              <w:right w:val="single" w:sz="4" w:space="0" w:color="auto"/>
            </w:tcBorders>
            <w:shd w:val="clear" w:color="auto" w:fill="auto"/>
            <w:noWrap/>
            <w:vAlign w:val="bottom"/>
            <w:hideMark/>
          </w:tcPr>
          <w:p w14:paraId="5E6182D4"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685</w:t>
            </w:r>
          </w:p>
        </w:tc>
        <w:tc>
          <w:tcPr>
            <w:tcW w:w="1639" w:type="dxa"/>
            <w:tcBorders>
              <w:top w:val="nil"/>
              <w:left w:val="nil"/>
              <w:bottom w:val="single" w:sz="4" w:space="0" w:color="auto"/>
              <w:right w:val="single" w:sz="4" w:space="0" w:color="auto"/>
            </w:tcBorders>
            <w:shd w:val="clear" w:color="auto" w:fill="auto"/>
            <w:noWrap/>
            <w:vAlign w:val="bottom"/>
            <w:hideMark/>
          </w:tcPr>
          <w:p w14:paraId="5DE4D6C1"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7538</w:t>
            </w:r>
          </w:p>
        </w:tc>
      </w:tr>
      <w:tr w:rsidR="00917DD1" w:rsidRPr="00312087" w14:paraId="50ECABC3" w14:textId="77777777" w:rsidTr="00272C84">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54DEAE3"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2</w:t>
            </w:r>
          </w:p>
        </w:tc>
        <w:tc>
          <w:tcPr>
            <w:tcW w:w="3261" w:type="dxa"/>
            <w:tcBorders>
              <w:top w:val="nil"/>
              <w:left w:val="nil"/>
              <w:bottom w:val="single" w:sz="4" w:space="0" w:color="auto"/>
              <w:right w:val="single" w:sz="4" w:space="0" w:color="auto"/>
            </w:tcBorders>
            <w:shd w:val="clear" w:color="auto" w:fill="auto"/>
            <w:noWrap/>
            <w:vAlign w:val="bottom"/>
            <w:hideMark/>
          </w:tcPr>
          <w:p w14:paraId="1938CA34" w14:textId="77777777" w:rsidR="00917DD1" w:rsidRPr="00312087" w:rsidRDefault="00917DD1" w:rsidP="00272C84">
            <w:pPr>
              <w:rPr>
                <w:rFonts w:ascii="Tahoma" w:hAnsi="Tahoma" w:cs="Tahoma"/>
                <w:color w:val="000000"/>
                <w:lang w:val="en-US" w:eastAsia="en-US"/>
              </w:rPr>
            </w:pPr>
            <w:r w:rsidRPr="00312087">
              <w:rPr>
                <w:rFonts w:ascii="Tahoma" w:hAnsi="Tahoma" w:cs="Tahoma"/>
                <w:color w:val="000000"/>
                <w:lang w:val="en-US" w:eastAsia="en-US"/>
              </w:rPr>
              <w:t>INSPECTOR de special II</w:t>
            </w:r>
          </w:p>
        </w:tc>
        <w:tc>
          <w:tcPr>
            <w:tcW w:w="992" w:type="dxa"/>
            <w:tcBorders>
              <w:top w:val="nil"/>
              <w:left w:val="nil"/>
              <w:bottom w:val="single" w:sz="4" w:space="0" w:color="auto"/>
              <w:right w:val="single" w:sz="4" w:space="0" w:color="auto"/>
            </w:tcBorders>
            <w:shd w:val="clear" w:color="auto" w:fill="auto"/>
            <w:noWrap/>
            <w:vAlign w:val="bottom"/>
            <w:hideMark/>
          </w:tcPr>
          <w:p w14:paraId="32B1E829"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5</w:t>
            </w:r>
          </w:p>
        </w:tc>
        <w:tc>
          <w:tcPr>
            <w:tcW w:w="1701" w:type="dxa"/>
            <w:tcBorders>
              <w:top w:val="nil"/>
              <w:left w:val="nil"/>
              <w:bottom w:val="single" w:sz="4" w:space="0" w:color="auto"/>
              <w:right w:val="single" w:sz="4" w:space="0" w:color="auto"/>
            </w:tcBorders>
            <w:shd w:val="clear" w:color="auto" w:fill="auto"/>
            <w:noWrap/>
            <w:vAlign w:val="bottom"/>
            <w:hideMark/>
          </w:tcPr>
          <w:p w14:paraId="6E243A5E"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6017</w:t>
            </w:r>
          </w:p>
        </w:tc>
        <w:tc>
          <w:tcPr>
            <w:tcW w:w="1068" w:type="dxa"/>
            <w:tcBorders>
              <w:top w:val="nil"/>
              <w:left w:val="nil"/>
              <w:bottom w:val="single" w:sz="4" w:space="0" w:color="auto"/>
              <w:right w:val="single" w:sz="4" w:space="0" w:color="auto"/>
            </w:tcBorders>
            <w:shd w:val="clear" w:color="auto" w:fill="auto"/>
            <w:noWrap/>
            <w:vAlign w:val="bottom"/>
            <w:hideMark/>
          </w:tcPr>
          <w:p w14:paraId="7EE0214E"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602</w:t>
            </w:r>
          </w:p>
        </w:tc>
        <w:tc>
          <w:tcPr>
            <w:tcW w:w="1639" w:type="dxa"/>
            <w:tcBorders>
              <w:top w:val="nil"/>
              <w:left w:val="nil"/>
              <w:bottom w:val="single" w:sz="4" w:space="0" w:color="auto"/>
              <w:right w:val="single" w:sz="4" w:space="0" w:color="auto"/>
            </w:tcBorders>
            <w:shd w:val="clear" w:color="auto" w:fill="auto"/>
            <w:noWrap/>
            <w:vAlign w:val="bottom"/>
            <w:hideMark/>
          </w:tcPr>
          <w:p w14:paraId="776AA298"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6619</w:t>
            </w:r>
          </w:p>
        </w:tc>
      </w:tr>
      <w:tr w:rsidR="00917DD1" w:rsidRPr="00312087" w14:paraId="76B496AD" w14:textId="77777777" w:rsidTr="00272C84">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2862C23"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3</w:t>
            </w:r>
          </w:p>
        </w:tc>
        <w:tc>
          <w:tcPr>
            <w:tcW w:w="3261" w:type="dxa"/>
            <w:tcBorders>
              <w:top w:val="nil"/>
              <w:left w:val="nil"/>
              <w:bottom w:val="single" w:sz="4" w:space="0" w:color="auto"/>
              <w:right w:val="single" w:sz="4" w:space="0" w:color="auto"/>
            </w:tcBorders>
            <w:shd w:val="clear" w:color="auto" w:fill="auto"/>
            <w:noWrap/>
            <w:vAlign w:val="bottom"/>
            <w:hideMark/>
          </w:tcPr>
          <w:p w14:paraId="1057FB75" w14:textId="77777777" w:rsidR="00917DD1" w:rsidRPr="00312087" w:rsidRDefault="00917DD1" w:rsidP="00272C84">
            <w:pPr>
              <w:rPr>
                <w:rFonts w:ascii="Tahoma" w:hAnsi="Tahoma" w:cs="Tahoma"/>
                <w:color w:val="000000"/>
                <w:lang w:val="en-US" w:eastAsia="en-US"/>
              </w:rPr>
            </w:pPr>
            <w:proofErr w:type="spellStart"/>
            <w:r w:rsidRPr="00312087">
              <w:rPr>
                <w:rFonts w:ascii="Tahoma" w:hAnsi="Tahoma" w:cs="Tahoma"/>
                <w:color w:val="000000"/>
                <w:lang w:val="en-US" w:eastAsia="en-US"/>
              </w:rPr>
              <w:t>Șofer</w:t>
            </w:r>
            <w:proofErr w:type="spellEnd"/>
            <w:r w:rsidRPr="00312087">
              <w:rPr>
                <w:rFonts w:ascii="Tahoma" w:hAnsi="Tahoma" w:cs="Tahoma"/>
                <w:color w:val="000000"/>
                <w:lang w:val="en-US" w:eastAsia="en-US"/>
              </w:rPr>
              <w:t xml:space="preserve"> I, </w:t>
            </w:r>
          </w:p>
        </w:tc>
        <w:tc>
          <w:tcPr>
            <w:tcW w:w="992" w:type="dxa"/>
            <w:tcBorders>
              <w:top w:val="nil"/>
              <w:left w:val="nil"/>
              <w:bottom w:val="single" w:sz="4" w:space="0" w:color="auto"/>
              <w:right w:val="single" w:sz="4" w:space="0" w:color="auto"/>
            </w:tcBorders>
            <w:shd w:val="clear" w:color="auto" w:fill="auto"/>
            <w:noWrap/>
            <w:vAlign w:val="bottom"/>
            <w:hideMark/>
          </w:tcPr>
          <w:p w14:paraId="1A566896"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3</w:t>
            </w:r>
          </w:p>
        </w:tc>
        <w:tc>
          <w:tcPr>
            <w:tcW w:w="1701" w:type="dxa"/>
            <w:tcBorders>
              <w:top w:val="nil"/>
              <w:left w:val="nil"/>
              <w:bottom w:val="single" w:sz="4" w:space="0" w:color="auto"/>
              <w:right w:val="single" w:sz="4" w:space="0" w:color="auto"/>
            </w:tcBorders>
            <w:shd w:val="clear" w:color="auto" w:fill="auto"/>
            <w:noWrap/>
            <w:vAlign w:val="bottom"/>
            <w:hideMark/>
          </w:tcPr>
          <w:p w14:paraId="7FF6F4FE"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4543</w:t>
            </w:r>
          </w:p>
        </w:tc>
        <w:tc>
          <w:tcPr>
            <w:tcW w:w="1068" w:type="dxa"/>
            <w:tcBorders>
              <w:top w:val="nil"/>
              <w:left w:val="nil"/>
              <w:bottom w:val="single" w:sz="4" w:space="0" w:color="auto"/>
              <w:right w:val="single" w:sz="4" w:space="0" w:color="auto"/>
            </w:tcBorders>
            <w:shd w:val="clear" w:color="auto" w:fill="auto"/>
            <w:noWrap/>
            <w:vAlign w:val="bottom"/>
            <w:hideMark/>
          </w:tcPr>
          <w:p w14:paraId="40219E72"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454</w:t>
            </w:r>
          </w:p>
        </w:tc>
        <w:tc>
          <w:tcPr>
            <w:tcW w:w="1639" w:type="dxa"/>
            <w:tcBorders>
              <w:top w:val="nil"/>
              <w:left w:val="nil"/>
              <w:bottom w:val="single" w:sz="4" w:space="0" w:color="auto"/>
              <w:right w:val="single" w:sz="4" w:space="0" w:color="auto"/>
            </w:tcBorders>
            <w:shd w:val="clear" w:color="auto" w:fill="auto"/>
            <w:noWrap/>
            <w:vAlign w:val="bottom"/>
            <w:hideMark/>
          </w:tcPr>
          <w:p w14:paraId="64C86416"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4997</w:t>
            </w:r>
          </w:p>
        </w:tc>
      </w:tr>
      <w:tr w:rsidR="00917DD1" w:rsidRPr="00312087" w14:paraId="7E42B179" w14:textId="77777777" w:rsidTr="00272C84">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9056044"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4</w:t>
            </w:r>
          </w:p>
        </w:tc>
        <w:tc>
          <w:tcPr>
            <w:tcW w:w="3261" w:type="dxa"/>
            <w:tcBorders>
              <w:top w:val="nil"/>
              <w:left w:val="nil"/>
              <w:bottom w:val="single" w:sz="4" w:space="0" w:color="auto"/>
              <w:right w:val="single" w:sz="4" w:space="0" w:color="auto"/>
            </w:tcBorders>
            <w:shd w:val="clear" w:color="auto" w:fill="auto"/>
            <w:noWrap/>
            <w:vAlign w:val="bottom"/>
            <w:hideMark/>
          </w:tcPr>
          <w:p w14:paraId="2E4AB618" w14:textId="77777777" w:rsidR="00917DD1" w:rsidRPr="00312087" w:rsidRDefault="00917DD1" w:rsidP="00272C84">
            <w:pPr>
              <w:rPr>
                <w:rFonts w:ascii="Tahoma" w:hAnsi="Tahoma" w:cs="Tahoma"/>
                <w:color w:val="000000"/>
                <w:lang w:val="en-US" w:eastAsia="en-US"/>
              </w:rPr>
            </w:pPr>
            <w:proofErr w:type="spellStart"/>
            <w:r w:rsidRPr="00312087">
              <w:rPr>
                <w:rFonts w:ascii="Tahoma" w:hAnsi="Tahoma" w:cs="Tahoma"/>
                <w:color w:val="000000"/>
                <w:lang w:val="en-US" w:eastAsia="en-US"/>
              </w:rPr>
              <w:t>Șofer</w:t>
            </w:r>
            <w:proofErr w:type="spellEnd"/>
            <w:r w:rsidRPr="00312087">
              <w:rPr>
                <w:rFonts w:ascii="Tahoma" w:hAnsi="Tahoma" w:cs="Tahoma"/>
                <w:color w:val="000000"/>
                <w:lang w:val="en-US" w:eastAsia="en-US"/>
              </w:rPr>
              <w:t xml:space="preserve"> II</w:t>
            </w:r>
          </w:p>
        </w:tc>
        <w:tc>
          <w:tcPr>
            <w:tcW w:w="992" w:type="dxa"/>
            <w:tcBorders>
              <w:top w:val="nil"/>
              <w:left w:val="nil"/>
              <w:bottom w:val="single" w:sz="4" w:space="0" w:color="auto"/>
              <w:right w:val="single" w:sz="4" w:space="0" w:color="auto"/>
            </w:tcBorders>
            <w:shd w:val="clear" w:color="auto" w:fill="auto"/>
            <w:noWrap/>
            <w:vAlign w:val="bottom"/>
            <w:hideMark/>
          </w:tcPr>
          <w:p w14:paraId="033882B3"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5</w:t>
            </w:r>
          </w:p>
        </w:tc>
        <w:tc>
          <w:tcPr>
            <w:tcW w:w="1701" w:type="dxa"/>
            <w:tcBorders>
              <w:top w:val="nil"/>
              <w:left w:val="nil"/>
              <w:bottom w:val="single" w:sz="4" w:space="0" w:color="auto"/>
              <w:right w:val="single" w:sz="4" w:space="0" w:color="auto"/>
            </w:tcBorders>
            <w:shd w:val="clear" w:color="auto" w:fill="auto"/>
            <w:noWrap/>
            <w:vAlign w:val="bottom"/>
            <w:hideMark/>
          </w:tcPr>
          <w:p w14:paraId="29FAC78C"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4233</w:t>
            </w:r>
          </w:p>
        </w:tc>
        <w:tc>
          <w:tcPr>
            <w:tcW w:w="1068" w:type="dxa"/>
            <w:tcBorders>
              <w:top w:val="nil"/>
              <w:left w:val="nil"/>
              <w:bottom w:val="single" w:sz="4" w:space="0" w:color="auto"/>
              <w:right w:val="single" w:sz="4" w:space="0" w:color="auto"/>
            </w:tcBorders>
            <w:shd w:val="clear" w:color="auto" w:fill="auto"/>
            <w:noWrap/>
            <w:vAlign w:val="bottom"/>
            <w:hideMark/>
          </w:tcPr>
          <w:p w14:paraId="14C61A62"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423</w:t>
            </w:r>
          </w:p>
        </w:tc>
        <w:tc>
          <w:tcPr>
            <w:tcW w:w="1639" w:type="dxa"/>
            <w:tcBorders>
              <w:top w:val="nil"/>
              <w:left w:val="nil"/>
              <w:bottom w:val="single" w:sz="4" w:space="0" w:color="auto"/>
              <w:right w:val="single" w:sz="4" w:space="0" w:color="auto"/>
            </w:tcBorders>
            <w:shd w:val="clear" w:color="auto" w:fill="auto"/>
            <w:noWrap/>
            <w:vAlign w:val="bottom"/>
            <w:hideMark/>
          </w:tcPr>
          <w:p w14:paraId="0EEEE7E3"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4656</w:t>
            </w:r>
          </w:p>
        </w:tc>
      </w:tr>
      <w:tr w:rsidR="00917DD1" w:rsidRPr="00312087" w14:paraId="7784D1A2" w14:textId="77777777" w:rsidTr="00272C84">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F9F7022"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5</w:t>
            </w:r>
          </w:p>
        </w:tc>
        <w:tc>
          <w:tcPr>
            <w:tcW w:w="3261" w:type="dxa"/>
            <w:tcBorders>
              <w:top w:val="nil"/>
              <w:left w:val="nil"/>
              <w:bottom w:val="single" w:sz="4" w:space="0" w:color="auto"/>
              <w:right w:val="single" w:sz="4" w:space="0" w:color="auto"/>
            </w:tcBorders>
            <w:shd w:val="clear" w:color="auto" w:fill="auto"/>
            <w:noWrap/>
            <w:vAlign w:val="bottom"/>
            <w:hideMark/>
          </w:tcPr>
          <w:p w14:paraId="029DA7E4" w14:textId="77777777" w:rsidR="00917DD1" w:rsidRPr="00312087" w:rsidRDefault="00917DD1" w:rsidP="00272C84">
            <w:pPr>
              <w:rPr>
                <w:rFonts w:ascii="Tahoma" w:hAnsi="Tahoma" w:cs="Tahoma"/>
                <w:color w:val="000000"/>
                <w:lang w:val="en-US" w:eastAsia="en-US"/>
              </w:rPr>
            </w:pPr>
            <w:proofErr w:type="spellStart"/>
            <w:r w:rsidRPr="00312087">
              <w:rPr>
                <w:rFonts w:ascii="Tahoma" w:hAnsi="Tahoma" w:cs="Tahoma"/>
                <w:color w:val="000000"/>
                <w:lang w:val="en-US" w:eastAsia="en-US"/>
              </w:rPr>
              <w:t>Șofer</w:t>
            </w:r>
            <w:proofErr w:type="spellEnd"/>
            <w:r w:rsidRPr="00312087">
              <w:rPr>
                <w:rFonts w:ascii="Tahoma" w:hAnsi="Tahoma" w:cs="Tahoma"/>
                <w:color w:val="000000"/>
                <w:lang w:val="en-US" w:eastAsia="en-US"/>
              </w:rPr>
              <w:t xml:space="preserve"> II</w:t>
            </w:r>
          </w:p>
        </w:tc>
        <w:tc>
          <w:tcPr>
            <w:tcW w:w="992" w:type="dxa"/>
            <w:tcBorders>
              <w:top w:val="nil"/>
              <w:left w:val="nil"/>
              <w:bottom w:val="single" w:sz="4" w:space="0" w:color="auto"/>
              <w:right w:val="single" w:sz="4" w:space="0" w:color="auto"/>
            </w:tcBorders>
            <w:shd w:val="clear" w:color="auto" w:fill="auto"/>
            <w:noWrap/>
            <w:vAlign w:val="bottom"/>
            <w:hideMark/>
          </w:tcPr>
          <w:p w14:paraId="753E79A4"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3</w:t>
            </w:r>
          </w:p>
        </w:tc>
        <w:tc>
          <w:tcPr>
            <w:tcW w:w="1701" w:type="dxa"/>
            <w:tcBorders>
              <w:top w:val="nil"/>
              <w:left w:val="nil"/>
              <w:bottom w:val="single" w:sz="4" w:space="0" w:color="auto"/>
              <w:right w:val="single" w:sz="4" w:space="0" w:color="auto"/>
            </w:tcBorders>
            <w:shd w:val="clear" w:color="auto" w:fill="auto"/>
            <w:noWrap/>
            <w:vAlign w:val="bottom"/>
            <w:hideMark/>
          </w:tcPr>
          <w:p w14:paraId="78CD8209"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4130</w:t>
            </w:r>
          </w:p>
        </w:tc>
        <w:tc>
          <w:tcPr>
            <w:tcW w:w="1068" w:type="dxa"/>
            <w:tcBorders>
              <w:top w:val="nil"/>
              <w:left w:val="nil"/>
              <w:bottom w:val="single" w:sz="4" w:space="0" w:color="auto"/>
              <w:right w:val="single" w:sz="4" w:space="0" w:color="auto"/>
            </w:tcBorders>
            <w:shd w:val="clear" w:color="auto" w:fill="auto"/>
            <w:noWrap/>
            <w:vAlign w:val="bottom"/>
            <w:hideMark/>
          </w:tcPr>
          <w:p w14:paraId="7F0294F8"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413</w:t>
            </w:r>
          </w:p>
        </w:tc>
        <w:tc>
          <w:tcPr>
            <w:tcW w:w="1639" w:type="dxa"/>
            <w:tcBorders>
              <w:top w:val="nil"/>
              <w:left w:val="nil"/>
              <w:bottom w:val="single" w:sz="4" w:space="0" w:color="auto"/>
              <w:right w:val="single" w:sz="4" w:space="0" w:color="auto"/>
            </w:tcBorders>
            <w:shd w:val="clear" w:color="auto" w:fill="auto"/>
            <w:noWrap/>
            <w:vAlign w:val="bottom"/>
            <w:hideMark/>
          </w:tcPr>
          <w:p w14:paraId="2119D81F"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4543</w:t>
            </w:r>
          </w:p>
        </w:tc>
      </w:tr>
      <w:tr w:rsidR="00917DD1" w:rsidRPr="00312087" w14:paraId="4B918A90" w14:textId="77777777" w:rsidTr="00272C84">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D6B32C8"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6</w:t>
            </w:r>
          </w:p>
        </w:tc>
        <w:tc>
          <w:tcPr>
            <w:tcW w:w="3261" w:type="dxa"/>
            <w:tcBorders>
              <w:top w:val="nil"/>
              <w:left w:val="nil"/>
              <w:bottom w:val="single" w:sz="4" w:space="0" w:color="auto"/>
              <w:right w:val="single" w:sz="4" w:space="0" w:color="auto"/>
            </w:tcBorders>
            <w:shd w:val="clear" w:color="auto" w:fill="auto"/>
            <w:noWrap/>
            <w:vAlign w:val="bottom"/>
            <w:hideMark/>
          </w:tcPr>
          <w:p w14:paraId="5487F11B" w14:textId="77777777" w:rsidR="00917DD1" w:rsidRPr="00312087" w:rsidRDefault="00917DD1" w:rsidP="00272C84">
            <w:pPr>
              <w:rPr>
                <w:rFonts w:ascii="Tahoma" w:hAnsi="Tahoma" w:cs="Tahoma"/>
                <w:color w:val="000000"/>
                <w:lang w:val="en-US" w:eastAsia="en-US"/>
              </w:rPr>
            </w:pPr>
            <w:r w:rsidRPr="00312087">
              <w:rPr>
                <w:rFonts w:ascii="Tahoma" w:hAnsi="Tahoma" w:cs="Tahoma"/>
                <w:color w:val="000000"/>
                <w:lang w:val="en-US" w:eastAsia="en-US"/>
              </w:rPr>
              <w:t>PAZNIC</w:t>
            </w:r>
          </w:p>
        </w:tc>
        <w:tc>
          <w:tcPr>
            <w:tcW w:w="992" w:type="dxa"/>
            <w:tcBorders>
              <w:top w:val="nil"/>
              <w:left w:val="nil"/>
              <w:bottom w:val="single" w:sz="4" w:space="0" w:color="auto"/>
              <w:right w:val="single" w:sz="4" w:space="0" w:color="auto"/>
            </w:tcBorders>
            <w:shd w:val="clear" w:color="auto" w:fill="auto"/>
            <w:noWrap/>
            <w:vAlign w:val="bottom"/>
            <w:hideMark/>
          </w:tcPr>
          <w:p w14:paraId="7E397976"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5</w:t>
            </w:r>
          </w:p>
        </w:tc>
        <w:tc>
          <w:tcPr>
            <w:tcW w:w="1701" w:type="dxa"/>
            <w:tcBorders>
              <w:top w:val="nil"/>
              <w:left w:val="nil"/>
              <w:bottom w:val="single" w:sz="4" w:space="0" w:color="auto"/>
              <w:right w:val="single" w:sz="4" w:space="0" w:color="auto"/>
            </w:tcBorders>
            <w:shd w:val="clear" w:color="auto" w:fill="auto"/>
            <w:noWrap/>
            <w:vAlign w:val="bottom"/>
            <w:hideMark/>
          </w:tcPr>
          <w:p w14:paraId="7DF5B034"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3436</w:t>
            </w:r>
          </w:p>
        </w:tc>
        <w:tc>
          <w:tcPr>
            <w:tcW w:w="1068" w:type="dxa"/>
            <w:tcBorders>
              <w:top w:val="nil"/>
              <w:left w:val="nil"/>
              <w:bottom w:val="single" w:sz="4" w:space="0" w:color="auto"/>
              <w:right w:val="single" w:sz="4" w:space="0" w:color="auto"/>
            </w:tcBorders>
            <w:shd w:val="clear" w:color="auto" w:fill="auto"/>
            <w:noWrap/>
            <w:vAlign w:val="bottom"/>
            <w:hideMark/>
          </w:tcPr>
          <w:p w14:paraId="5575C356"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344</w:t>
            </w:r>
          </w:p>
        </w:tc>
        <w:tc>
          <w:tcPr>
            <w:tcW w:w="1639" w:type="dxa"/>
            <w:tcBorders>
              <w:top w:val="nil"/>
              <w:left w:val="nil"/>
              <w:bottom w:val="single" w:sz="4" w:space="0" w:color="auto"/>
              <w:right w:val="single" w:sz="4" w:space="0" w:color="auto"/>
            </w:tcBorders>
            <w:shd w:val="clear" w:color="auto" w:fill="auto"/>
            <w:noWrap/>
            <w:vAlign w:val="bottom"/>
            <w:hideMark/>
          </w:tcPr>
          <w:p w14:paraId="21D38B3E"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3780</w:t>
            </w:r>
          </w:p>
        </w:tc>
      </w:tr>
      <w:tr w:rsidR="00917DD1" w:rsidRPr="00312087" w14:paraId="0487B17E" w14:textId="77777777" w:rsidTr="00272C84">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97D8344"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7</w:t>
            </w:r>
          </w:p>
        </w:tc>
        <w:tc>
          <w:tcPr>
            <w:tcW w:w="3261" w:type="dxa"/>
            <w:tcBorders>
              <w:top w:val="nil"/>
              <w:left w:val="nil"/>
              <w:bottom w:val="single" w:sz="4" w:space="0" w:color="auto"/>
              <w:right w:val="single" w:sz="4" w:space="0" w:color="auto"/>
            </w:tcBorders>
            <w:shd w:val="clear" w:color="auto" w:fill="auto"/>
            <w:noWrap/>
            <w:vAlign w:val="bottom"/>
            <w:hideMark/>
          </w:tcPr>
          <w:p w14:paraId="4F219015" w14:textId="79354CD2" w:rsidR="00917DD1" w:rsidRPr="00312087" w:rsidRDefault="00917DD1" w:rsidP="00272C84">
            <w:pPr>
              <w:rPr>
                <w:rFonts w:ascii="Tahoma" w:hAnsi="Tahoma" w:cs="Tahoma"/>
                <w:color w:val="000000"/>
                <w:lang w:val="en-US" w:eastAsia="en-US"/>
              </w:rPr>
            </w:pPr>
            <w:proofErr w:type="spellStart"/>
            <w:r w:rsidRPr="00312087">
              <w:rPr>
                <w:rFonts w:ascii="Tahoma" w:hAnsi="Tahoma" w:cs="Tahoma"/>
                <w:color w:val="000000"/>
                <w:lang w:val="en-US" w:eastAsia="en-US"/>
              </w:rPr>
              <w:t>Muncitor</w:t>
            </w:r>
            <w:proofErr w:type="spellEnd"/>
            <w:r w:rsidRPr="00312087">
              <w:rPr>
                <w:rFonts w:ascii="Tahoma" w:hAnsi="Tahoma" w:cs="Tahoma"/>
                <w:color w:val="000000"/>
                <w:lang w:val="en-US" w:eastAsia="en-US"/>
              </w:rPr>
              <w:t xml:space="preserve"> </w:t>
            </w:r>
            <w:proofErr w:type="spellStart"/>
            <w:r w:rsidRPr="00312087">
              <w:rPr>
                <w:rFonts w:ascii="Tahoma" w:hAnsi="Tahoma" w:cs="Tahoma"/>
                <w:color w:val="000000"/>
                <w:lang w:val="en-US" w:eastAsia="en-US"/>
              </w:rPr>
              <w:t>necalif</w:t>
            </w:r>
            <w:r>
              <w:rPr>
                <w:rFonts w:ascii="Tahoma" w:hAnsi="Tahoma" w:cs="Tahoma"/>
                <w:color w:val="000000"/>
                <w:lang w:val="en-US" w:eastAsia="en-US"/>
              </w:rPr>
              <w:t>icat</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55A1614D"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3</w:t>
            </w:r>
          </w:p>
        </w:tc>
        <w:tc>
          <w:tcPr>
            <w:tcW w:w="1701" w:type="dxa"/>
            <w:tcBorders>
              <w:top w:val="nil"/>
              <w:left w:val="nil"/>
              <w:bottom w:val="single" w:sz="4" w:space="0" w:color="auto"/>
              <w:right w:val="single" w:sz="4" w:space="0" w:color="auto"/>
            </w:tcBorders>
            <w:shd w:val="clear" w:color="auto" w:fill="auto"/>
            <w:noWrap/>
            <w:vAlign w:val="bottom"/>
            <w:hideMark/>
          </w:tcPr>
          <w:p w14:paraId="2B1EA17D"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4007</w:t>
            </w:r>
          </w:p>
        </w:tc>
        <w:tc>
          <w:tcPr>
            <w:tcW w:w="1068" w:type="dxa"/>
            <w:tcBorders>
              <w:top w:val="nil"/>
              <w:left w:val="nil"/>
              <w:bottom w:val="single" w:sz="4" w:space="0" w:color="auto"/>
              <w:right w:val="single" w:sz="4" w:space="0" w:color="auto"/>
            </w:tcBorders>
            <w:shd w:val="clear" w:color="auto" w:fill="auto"/>
            <w:noWrap/>
            <w:vAlign w:val="bottom"/>
            <w:hideMark/>
          </w:tcPr>
          <w:p w14:paraId="5125FC12"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401</w:t>
            </w:r>
          </w:p>
        </w:tc>
        <w:tc>
          <w:tcPr>
            <w:tcW w:w="1639" w:type="dxa"/>
            <w:tcBorders>
              <w:top w:val="nil"/>
              <w:left w:val="nil"/>
              <w:bottom w:val="single" w:sz="4" w:space="0" w:color="auto"/>
              <w:right w:val="single" w:sz="4" w:space="0" w:color="auto"/>
            </w:tcBorders>
            <w:shd w:val="clear" w:color="auto" w:fill="auto"/>
            <w:noWrap/>
            <w:vAlign w:val="bottom"/>
            <w:hideMark/>
          </w:tcPr>
          <w:p w14:paraId="39441934"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4408</w:t>
            </w:r>
          </w:p>
        </w:tc>
      </w:tr>
      <w:tr w:rsidR="00917DD1" w:rsidRPr="00312087" w14:paraId="31BF719C" w14:textId="77777777" w:rsidTr="00272C84">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4B0DAD4"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8</w:t>
            </w:r>
          </w:p>
        </w:tc>
        <w:tc>
          <w:tcPr>
            <w:tcW w:w="3261" w:type="dxa"/>
            <w:tcBorders>
              <w:top w:val="nil"/>
              <w:left w:val="nil"/>
              <w:bottom w:val="single" w:sz="4" w:space="0" w:color="auto"/>
              <w:right w:val="single" w:sz="4" w:space="0" w:color="auto"/>
            </w:tcBorders>
            <w:shd w:val="clear" w:color="auto" w:fill="auto"/>
            <w:noWrap/>
            <w:vAlign w:val="bottom"/>
            <w:hideMark/>
          </w:tcPr>
          <w:p w14:paraId="6FC7EFB9" w14:textId="77777777" w:rsidR="00917DD1" w:rsidRPr="00312087" w:rsidRDefault="00917DD1" w:rsidP="00272C84">
            <w:pPr>
              <w:rPr>
                <w:rFonts w:ascii="Tahoma" w:hAnsi="Tahoma" w:cs="Tahoma"/>
                <w:color w:val="000000"/>
                <w:lang w:val="en-US" w:eastAsia="en-US"/>
              </w:rPr>
            </w:pPr>
            <w:proofErr w:type="spellStart"/>
            <w:r w:rsidRPr="00312087">
              <w:rPr>
                <w:rFonts w:ascii="Tahoma" w:hAnsi="Tahoma" w:cs="Tahoma"/>
                <w:color w:val="000000"/>
                <w:lang w:val="en-US" w:eastAsia="en-US"/>
              </w:rPr>
              <w:t>Ingrijitoare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64447DF2"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4</w:t>
            </w:r>
          </w:p>
        </w:tc>
        <w:tc>
          <w:tcPr>
            <w:tcW w:w="1701" w:type="dxa"/>
            <w:tcBorders>
              <w:top w:val="nil"/>
              <w:left w:val="nil"/>
              <w:bottom w:val="single" w:sz="4" w:space="0" w:color="auto"/>
              <w:right w:val="single" w:sz="4" w:space="0" w:color="auto"/>
            </w:tcBorders>
            <w:shd w:val="clear" w:color="auto" w:fill="auto"/>
            <w:noWrap/>
            <w:vAlign w:val="bottom"/>
            <w:hideMark/>
          </w:tcPr>
          <w:p w14:paraId="32A0A2ED"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3982</w:t>
            </w:r>
          </w:p>
        </w:tc>
        <w:tc>
          <w:tcPr>
            <w:tcW w:w="1068" w:type="dxa"/>
            <w:tcBorders>
              <w:top w:val="nil"/>
              <w:left w:val="nil"/>
              <w:bottom w:val="single" w:sz="4" w:space="0" w:color="auto"/>
              <w:right w:val="single" w:sz="4" w:space="0" w:color="auto"/>
            </w:tcBorders>
            <w:shd w:val="clear" w:color="auto" w:fill="auto"/>
            <w:noWrap/>
            <w:vAlign w:val="bottom"/>
            <w:hideMark/>
          </w:tcPr>
          <w:p w14:paraId="57973B28"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398</w:t>
            </w:r>
          </w:p>
        </w:tc>
        <w:tc>
          <w:tcPr>
            <w:tcW w:w="1639" w:type="dxa"/>
            <w:tcBorders>
              <w:top w:val="nil"/>
              <w:left w:val="nil"/>
              <w:bottom w:val="single" w:sz="4" w:space="0" w:color="auto"/>
              <w:right w:val="single" w:sz="4" w:space="0" w:color="auto"/>
            </w:tcBorders>
            <w:shd w:val="clear" w:color="auto" w:fill="auto"/>
            <w:noWrap/>
            <w:vAlign w:val="bottom"/>
            <w:hideMark/>
          </w:tcPr>
          <w:p w14:paraId="5FC55E4C"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4380</w:t>
            </w:r>
          </w:p>
        </w:tc>
      </w:tr>
      <w:tr w:rsidR="00917DD1" w:rsidRPr="00312087" w14:paraId="0D667D4F" w14:textId="77777777" w:rsidTr="00272C84">
        <w:trPr>
          <w:trHeight w:val="28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8764C02"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9</w:t>
            </w:r>
          </w:p>
        </w:tc>
        <w:tc>
          <w:tcPr>
            <w:tcW w:w="3261" w:type="dxa"/>
            <w:tcBorders>
              <w:top w:val="nil"/>
              <w:left w:val="nil"/>
              <w:bottom w:val="single" w:sz="4" w:space="0" w:color="auto"/>
              <w:right w:val="single" w:sz="4" w:space="0" w:color="auto"/>
            </w:tcBorders>
            <w:shd w:val="clear" w:color="auto" w:fill="auto"/>
            <w:noWrap/>
            <w:vAlign w:val="bottom"/>
            <w:hideMark/>
          </w:tcPr>
          <w:p w14:paraId="0D4EB681" w14:textId="77777777" w:rsidR="00917DD1" w:rsidRPr="00312087" w:rsidRDefault="00917DD1" w:rsidP="00272C84">
            <w:pPr>
              <w:rPr>
                <w:rFonts w:ascii="Tahoma" w:hAnsi="Tahoma" w:cs="Tahoma"/>
                <w:color w:val="000000"/>
                <w:lang w:val="en-US" w:eastAsia="en-US"/>
              </w:rPr>
            </w:pPr>
            <w:proofErr w:type="spellStart"/>
            <w:r w:rsidRPr="00312087">
              <w:rPr>
                <w:rFonts w:ascii="Tahoma" w:hAnsi="Tahoma" w:cs="Tahoma"/>
                <w:color w:val="000000"/>
                <w:lang w:val="en-US" w:eastAsia="en-US"/>
              </w:rPr>
              <w:t>Muncitor</w:t>
            </w:r>
            <w:proofErr w:type="spellEnd"/>
            <w:r w:rsidRPr="00312087">
              <w:rPr>
                <w:rFonts w:ascii="Tahoma" w:hAnsi="Tahoma" w:cs="Tahoma"/>
                <w:color w:val="000000"/>
                <w:lang w:val="en-US" w:eastAsia="en-US"/>
              </w:rPr>
              <w:t xml:space="preserve"> </w:t>
            </w:r>
            <w:proofErr w:type="spellStart"/>
            <w:r w:rsidRPr="00312087">
              <w:rPr>
                <w:rFonts w:ascii="Tahoma" w:hAnsi="Tahoma" w:cs="Tahoma"/>
                <w:color w:val="000000"/>
                <w:lang w:val="en-US" w:eastAsia="en-US"/>
              </w:rPr>
              <w:t>calificat</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1FBC3B2C"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0</w:t>
            </w:r>
          </w:p>
        </w:tc>
        <w:tc>
          <w:tcPr>
            <w:tcW w:w="1701" w:type="dxa"/>
            <w:tcBorders>
              <w:top w:val="nil"/>
              <w:left w:val="nil"/>
              <w:bottom w:val="single" w:sz="4" w:space="0" w:color="auto"/>
              <w:right w:val="single" w:sz="4" w:space="0" w:color="auto"/>
            </w:tcBorders>
            <w:shd w:val="clear" w:color="auto" w:fill="auto"/>
            <w:noWrap/>
            <w:vAlign w:val="bottom"/>
            <w:hideMark/>
          </w:tcPr>
          <w:p w14:paraId="1336C554"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3610</w:t>
            </w:r>
          </w:p>
        </w:tc>
        <w:tc>
          <w:tcPr>
            <w:tcW w:w="1068" w:type="dxa"/>
            <w:tcBorders>
              <w:top w:val="nil"/>
              <w:left w:val="nil"/>
              <w:bottom w:val="single" w:sz="4" w:space="0" w:color="auto"/>
              <w:right w:val="single" w:sz="4" w:space="0" w:color="auto"/>
            </w:tcBorders>
            <w:shd w:val="clear" w:color="auto" w:fill="auto"/>
            <w:noWrap/>
            <w:vAlign w:val="bottom"/>
            <w:hideMark/>
          </w:tcPr>
          <w:p w14:paraId="373CDFCA"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361</w:t>
            </w:r>
          </w:p>
        </w:tc>
        <w:tc>
          <w:tcPr>
            <w:tcW w:w="1639" w:type="dxa"/>
            <w:tcBorders>
              <w:top w:val="nil"/>
              <w:left w:val="nil"/>
              <w:bottom w:val="single" w:sz="4" w:space="0" w:color="auto"/>
              <w:right w:val="single" w:sz="4" w:space="0" w:color="auto"/>
            </w:tcBorders>
            <w:shd w:val="clear" w:color="auto" w:fill="auto"/>
            <w:noWrap/>
            <w:vAlign w:val="bottom"/>
            <w:hideMark/>
          </w:tcPr>
          <w:p w14:paraId="35620BAB"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3971</w:t>
            </w:r>
          </w:p>
        </w:tc>
      </w:tr>
      <w:tr w:rsidR="00917DD1" w:rsidRPr="00312087" w14:paraId="7539311F" w14:textId="77777777" w:rsidTr="00272C84">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FE1FF8A"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10</w:t>
            </w:r>
          </w:p>
        </w:tc>
        <w:tc>
          <w:tcPr>
            <w:tcW w:w="3261" w:type="dxa"/>
            <w:tcBorders>
              <w:top w:val="nil"/>
              <w:left w:val="nil"/>
              <w:bottom w:val="single" w:sz="4" w:space="0" w:color="auto"/>
              <w:right w:val="single" w:sz="4" w:space="0" w:color="auto"/>
            </w:tcBorders>
            <w:shd w:val="clear" w:color="auto" w:fill="auto"/>
            <w:noWrap/>
            <w:vAlign w:val="bottom"/>
            <w:hideMark/>
          </w:tcPr>
          <w:p w14:paraId="0C1521AF" w14:textId="6E43DD65" w:rsidR="00917DD1" w:rsidRPr="00312087" w:rsidRDefault="00917DD1" w:rsidP="00272C84">
            <w:pPr>
              <w:rPr>
                <w:rFonts w:ascii="Tahoma" w:hAnsi="Tahoma" w:cs="Tahoma"/>
                <w:color w:val="000000"/>
                <w:lang w:val="en-US" w:eastAsia="en-US"/>
              </w:rPr>
            </w:pPr>
            <w:proofErr w:type="spellStart"/>
            <w:r w:rsidRPr="00312087">
              <w:rPr>
                <w:rFonts w:ascii="Tahoma" w:hAnsi="Tahoma" w:cs="Tahoma"/>
                <w:color w:val="000000"/>
                <w:lang w:val="en-US" w:eastAsia="en-US"/>
              </w:rPr>
              <w:t>Muncitor</w:t>
            </w:r>
            <w:proofErr w:type="spellEnd"/>
            <w:r w:rsidRPr="00312087">
              <w:rPr>
                <w:rFonts w:ascii="Tahoma" w:hAnsi="Tahoma" w:cs="Tahoma"/>
                <w:color w:val="000000"/>
                <w:lang w:val="en-US" w:eastAsia="en-US"/>
              </w:rPr>
              <w:t xml:space="preserve"> </w:t>
            </w:r>
            <w:proofErr w:type="spellStart"/>
            <w:r w:rsidRPr="00312087">
              <w:rPr>
                <w:rFonts w:ascii="Tahoma" w:hAnsi="Tahoma" w:cs="Tahoma"/>
                <w:color w:val="000000"/>
                <w:lang w:val="en-US" w:eastAsia="en-US"/>
              </w:rPr>
              <w:t>necalif</w:t>
            </w:r>
            <w:r>
              <w:rPr>
                <w:rFonts w:ascii="Tahoma" w:hAnsi="Tahoma" w:cs="Tahoma"/>
                <w:color w:val="000000"/>
                <w:lang w:val="en-US" w:eastAsia="en-US"/>
              </w:rPr>
              <w:t>icat</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21B9F42B"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0</w:t>
            </w:r>
          </w:p>
        </w:tc>
        <w:tc>
          <w:tcPr>
            <w:tcW w:w="1701" w:type="dxa"/>
            <w:tcBorders>
              <w:top w:val="nil"/>
              <w:left w:val="nil"/>
              <w:bottom w:val="single" w:sz="4" w:space="0" w:color="auto"/>
              <w:right w:val="single" w:sz="4" w:space="0" w:color="auto"/>
            </w:tcBorders>
            <w:shd w:val="clear" w:color="auto" w:fill="auto"/>
            <w:noWrap/>
            <w:vAlign w:val="bottom"/>
            <w:hideMark/>
          </w:tcPr>
          <w:p w14:paraId="75D8D4EF"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3300</w:t>
            </w:r>
          </w:p>
        </w:tc>
        <w:tc>
          <w:tcPr>
            <w:tcW w:w="1068" w:type="dxa"/>
            <w:tcBorders>
              <w:top w:val="nil"/>
              <w:left w:val="nil"/>
              <w:bottom w:val="single" w:sz="4" w:space="0" w:color="auto"/>
              <w:right w:val="single" w:sz="4" w:space="0" w:color="auto"/>
            </w:tcBorders>
            <w:shd w:val="clear" w:color="auto" w:fill="auto"/>
            <w:noWrap/>
            <w:vAlign w:val="bottom"/>
            <w:hideMark/>
          </w:tcPr>
          <w:p w14:paraId="1A6DC153"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330</w:t>
            </w:r>
          </w:p>
        </w:tc>
        <w:tc>
          <w:tcPr>
            <w:tcW w:w="1639" w:type="dxa"/>
            <w:tcBorders>
              <w:top w:val="nil"/>
              <w:left w:val="nil"/>
              <w:bottom w:val="single" w:sz="4" w:space="0" w:color="auto"/>
              <w:right w:val="single" w:sz="4" w:space="0" w:color="auto"/>
            </w:tcBorders>
            <w:shd w:val="clear" w:color="auto" w:fill="auto"/>
            <w:noWrap/>
            <w:vAlign w:val="bottom"/>
            <w:hideMark/>
          </w:tcPr>
          <w:p w14:paraId="7F9E4139" w14:textId="77777777" w:rsidR="00917DD1" w:rsidRPr="00312087" w:rsidRDefault="00917DD1" w:rsidP="00272C84">
            <w:pPr>
              <w:jc w:val="right"/>
              <w:rPr>
                <w:rFonts w:ascii="Tahoma" w:hAnsi="Tahoma" w:cs="Tahoma"/>
                <w:color w:val="000000"/>
                <w:lang w:val="en-US" w:eastAsia="en-US"/>
              </w:rPr>
            </w:pPr>
            <w:r w:rsidRPr="00312087">
              <w:rPr>
                <w:rFonts w:ascii="Tahoma" w:hAnsi="Tahoma" w:cs="Tahoma"/>
                <w:color w:val="000000"/>
                <w:lang w:val="en-US" w:eastAsia="en-US"/>
              </w:rPr>
              <w:t>3630</w:t>
            </w:r>
          </w:p>
        </w:tc>
      </w:tr>
    </w:tbl>
    <w:p w14:paraId="2E1E7790" w14:textId="77777777" w:rsidR="00917DD1" w:rsidRDefault="00917DD1" w:rsidP="00917DD1">
      <w:pPr>
        <w:pStyle w:val="Frspaiere"/>
        <w:rPr>
          <w:rFonts w:ascii="Arial" w:hAnsi="Arial" w:cs="Arial"/>
          <w:sz w:val="20"/>
          <w:szCs w:val="20"/>
        </w:rPr>
      </w:pPr>
    </w:p>
    <w:p w14:paraId="61DD882E" w14:textId="77777777" w:rsidR="00917DD1" w:rsidRDefault="00917DD1" w:rsidP="00917DD1">
      <w:pPr>
        <w:pStyle w:val="Frspaiere"/>
        <w:rPr>
          <w:rFonts w:ascii="Arial" w:hAnsi="Arial" w:cs="Arial"/>
          <w:sz w:val="20"/>
          <w:szCs w:val="20"/>
        </w:rPr>
      </w:pPr>
    </w:p>
    <w:p w14:paraId="66A9A8E7" w14:textId="77777777" w:rsidR="00D42683" w:rsidRDefault="00D42683" w:rsidP="006B3705">
      <w:pPr>
        <w:spacing w:line="276" w:lineRule="auto"/>
        <w:jc w:val="both"/>
        <w:rPr>
          <w:bCs/>
          <w:i/>
          <w:iCs/>
        </w:rPr>
      </w:pPr>
    </w:p>
    <w:p w14:paraId="60EEE9CA" w14:textId="77777777" w:rsidR="00917DD1" w:rsidRDefault="00917DD1" w:rsidP="00917DD1">
      <w:pPr>
        <w:ind w:firstLine="720"/>
        <w:jc w:val="both"/>
      </w:pPr>
      <w:r>
        <w:t>PREȘEDINTE DE ȘEDINȚĂ;</w:t>
      </w:r>
      <w:r>
        <w:tab/>
      </w:r>
      <w:r>
        <w:tab/>
      </w:r>
      <w:r>
        <w:tab/>
        <w:t xml:space="preserve">CONTRASEMNEAZĂ; </w:t>
      </w:r>
    </w:p>
    <w:p w14:paraId="488BC6EB" w14:textId="014C4D9C" w:rsidR="00917DD1" w:rsidRDefault="00917DD1" w:rsidP="00917DD1">
      <w:pPr>
        <w:ind w:firstLine="720"/>
        <w:jc w:val="both"/>
      </w:pPr>
      <w:r>
        <w:t xml:space="preserve">            CONSILIER,</w:t>
      </w:r>
      <w:r>
        <w:tab/>
      </w:r>
      <w:r>
        <w:tab/>
      </w:r>
      <w:r>
        <w:tab/>
      </w:r>
      <w:r>
        <w:tab/>
        <w:t xml:space="preserve">      Secretar general UAT - delegat,</w:t>
      </w:r>
    </w:p>
    <w:p w14:paraId="355B0BB9" w14:textId="4CA8C2F7" w:rsidR="00917DD1" w:rsidRDefault="00917DD1" w:rsidP="00917DD1">
      <w:pPr>
        <w:ind w:firstLine="720"/>
        <w:jc w:val="both"/>
      </w:pPr>
      <w:r>
        <w:t xml:space="preserve">         </w:t>
      </w:r>
      <w:proofErr w:type="spellStart"/>
      <w:r w:rsidR="00CF3744">
        <w:t>Dragan</w:t>
      </w:r>
      <w:proofErr w:type="spellEnd"/>
      <w:r w:rsidR="00CF3744">
        <w:t xml:space="preserve"> TOSITY</w:t>
      </w:r>
      <w:r>
        <w:tab/>
      </w:r>
      <w:r>
        <w:tab/>
      </w:r>
      <w:r>
        <w:tab/>
        <w:t xml:space="preserve">               </w:t>
      </w:r>
      <w:r w:rsidR="007544BC">
        <w:t xml:space="preserve">             </w:t>
      </w:r>
      <w:r>
        <w:t>Olga EREMITY</w:t>
      </w:r>
    </w:p>
    <w:p w14:paraId="3E3D4565" w14:textId="77777777" w:rsidR="00D42683" w:rsidRDefault="00D42683" w:rsidP="006B3705">
      <w:pPr>
        <w:spacing w:line="276" w:lineRule="auto"/>
        <w:jc w:val="both"/>
        <w:rPr>
          <w:bCs/>
          <w:i/>
          <w:iCs/>
        </w:rPr>
      </w:pPr>
    </w:p>
    <w:p w14:paraId="4A66BB7D" w14:textId="77777777" w:rsidR="00291810" w:rsidRPr="00291810" w:rsidRDefault="00291810" w:rsidP="00291810"/>
    <w:p w14:paraId="6D6B1CA9" w14:textId="77777777" w:rsidR="00291810" w:rsidRPr="00291810" w:rsidRDefault="00291810" w:rsidP="00291810"/>
    <w:p w14:paraId="07D97156" w14:textId="77777777" w:rsidR="00291810" w:rsidRPr="00291810" w:rsidRDefault="00291810" w:rsidP="00291810"/>
    <w:p w14:paraId="3EBF53F5" w14:textId="77777777" w:rsidR="00291810" w:rsidRPr="00291810" w:rsidRDefault="00291810" w:rsidP="00291810"/>
    <w:p w14:paraId="4AB9F7DF" w14:textId="77777777" w:rsidR="00291810" w:rsidRPr="00291810" w:rsidRDefault="00291810" w:rsidP="00291810"/>
    <w:p w14:paraId="19584109" w14:textId="77777777" w:rsidR="00291810" w:rsidRPr="00291810" w:rsidRDefault="00291810" w:rsidP="00291810"/>
    <w:p w14:paraId="1211B909" w14:textId="77777777" w:rsidR="00291810" w:rsidRPr="00291810" w:rsidRDefault="00291810" w:rsidP="00291810"/>
    <w:p w14:paraId="542E8FAB" w14:textId="77777777" w:rsidR="00291810" w:rsidRPr="00291810" w:rsidRDefault="00291810" w:rsidP="00291810"/>
    <w:p w14:paraId="55CA5BFB" w14:textId="77777777" w:rsidR="00291810" w:rsidRDefault="00291810" w:rsidP="00291810">
      <w:pPr>
        <w:rPr>
          <w:bCs/>
          <w:i/>
          <w:iCs/>
        </w:rPr>
      </w:pPr>
    </w:p>
    <w:p w14:paraId="207681D8" w14:textId="77777777" w:rsidR="00291810" w:rsidRPr="00291810" w:rsidRDefault="00291810" w:rsidP="00291810">
      <w:pPr>
        <w:jc w:val="center"/>
      </w:pPr>
    </w:p>
    <w:sectPr w:rsidR="00291810" w:rsidRPr="00291810" w:rsidSect="007B23D5">
      <w:headerReference w:type="even" r:id="rId11"/>
      <w:headerReference w:type="default" r:id="rId12"/>
      <w:footerReference w:type="even" r:id="rId13"/>
      <w:footerReference w:type="default" r:id="rId14"/>
      <w:headerReference w:type="first" r:id="rId15"/>
      <w:footerReference w:type="first" r:id="rId16"/>
      <w:pgSz w:w="11906" w:h="16838" w:code="9"/>
      <w:pgMar w:top="567" w:right="1134"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5B211" w14:textId="77777777" w:rsidR="00A65C95" w:rsidRDefault="00A65C95" w:rsidP="007A6E52">
      <w:r>
        <w:separator/>
      </w:r>
    </w:p>
  </w:endnote>
  <w:endnote w:type="continuationSeparator" w:id="0">
    <w:p w14:paraId="648ABFD6" w14:textId="77777777" w:rsidR="00A65C95" w:rsidRDefault="00A65C95" w:rsidP="007A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Calibri,Bold">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C46B8" w14:textId="77777777" w:rsidR="00291810" w:rsidRDefault="00291810">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E5DA0" w14:textId="584EEF73" w:rsidR="004C2636" w:rsidRDefault="00000000">
    <w:pPr>
      <w:pStyle w:val="Subsol"/>
      <w:jc w:val="center"/>
    </w:pPr>
    <w:sdt>
      <w:sdtPr>
        <w:id w:val="-263381370"/>
        <w:docPartObj>
          <w:docPartGallery w:val="Page Numbers (Bottom of Page)"/>
          <w:docPartUnique/>
        </w:docPartObj>
      </w:sdtPr>
      <w:sdtContent>
        <w:r w:rsidR="004C2636">
          <w:fldChar w:fldCharType="begin"/>
        </w:r>
        <w:r w:rsidR="004C2636">
          <w:instrText>PAGE   \* MERGEFORMAT</w:instrText>
        </w:r>
        <w:r w:rsidR="004C2636">
          <w:fldChar w:fldCharType="separate"/>
        </w:r>
        <w:r w:rsidR="004C2636">
          <w:t>2</w:t>
        </w:r>
        <w:r w:rsidR="004C2636">
          <w:fldChar w:fldCharType="end"/>
        </w:r>
        <w:r w:rsidR="004C2636">
          <w:t xml:space="preserve"> </w:t>
        </w:r>
      </w:sdtContent>
    </w:sdt>
  </w:p>
  <w:p w14:paraId="66EE2E89" w14:textId="77777777" w:rsidR="004C2636" w:rsidRDefault="004C263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389FA" w14:textId="77777777" w:rsidR="00291810" w:rsidRDefault="0029181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1C392" w14:textId="77777777" w:rsidR="00A65C95" w:rsidRDefault="00A65C95" w:rsidP="007A6E52">
      <w:r>
        <w:separator/>
      </w:r>
    </w:p>
  </w:footnote>
  <w:footnote w:type="continuationSeparator" w:id="0">
    <w:p w14:paraId="73280E44" w14:textId="77777777" w:rsidR="00A65C95" w:rsidRDefault="00A65C95" w:rsidP="007A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74000" w14:textId="77777777" w:rsidR="00291810" w:rsidRDefault="00291810">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86A87" w14:textId="77777777" w:rsidR="00291810" w:rsidRDefault="00291810">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45B41" w14:textId="77777777" w:rsidR="00291810" w:rsidRDefault="0029181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0513F"/>
    <w:multiLevelType w:val="hybridMultilevel"/>
    <w:tmpl w:val="444CA374"/>
    <w:lvl w:ilvl="0" w:tplc="225A5E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E82C34"/>
    <w:multiLevelType w:val="hybridMultilevel"/>
    <w:tmpl w:val="FA6E0468"/>
    <w:lvl w:ilvl="0" w:tplc="71D2221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D05ABC"/>
    <w:multiLevelType w:val="hybridMultilevel"/>
    <w:tmpl w:val="4B685B4A"/>
    <w:lvl w:ilvl="0" w:tplc="95B00D0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5E7234">
      <w:start w:val="1"/>
      <w:numFmt w:val="bullet"/>
      <w:lvlText w:val="o"/>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120576">
      <w:start w:val="1"/>
      <w:numFmt w:val="bullet"/>
      <w:lvlRestart w:val="0"/>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CA020">
      <w:start w:val="1"/>
      <w:numFmt w:val="bullet"/>
      <w:lvlText w:val="•"/>
      <w:lvlJc w:val="left"/>
      <w:pPr>
        <w:ind w:left="2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EC134A">
      <w:start w:val="1"/>
      <w:numFmt w:val="bullet"/>
      <w:lvlText w:val="o"/>
      <w:lvlJc w:val="left"/>
      <w:pPr>
        <w:ind w:left="2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CB0">
      <w:start w:val="1"/>
      <w:numFmt w:val="bullet"/>
      <w:lvlText w:val="▪"/>
      <w:lvlJc w:val="left"/>
      <w:pPr>
        <w:ind w:left="3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6BBF4">
      <w:start w:val="1"/>
      <w:numFmt w:val="bullet"/>
      <w:lvlText w:val="•"/>
      <w:lvlJc w:val="left"/>
      <w:pPr>
        <w:ind w:left="4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83868">
      <w:start w:val="1"/>
      <w:numFmt w:val="bullet"/>
      <w:lvlText w:val="o"/>
      <w:lvlJc w:val="left"/>
      <w:pPr>
        <w:ind w:left="5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28FE38">
      <w:start w:val="1"/>
      <w:numFmt w:val="bullet"/>
      <w:lvlText w:val="▪"/>
      <w:lvlJc w:val="left"/>
      <w:pPr>
        <w:ind w:left="5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9627EE"/>
    <w:multiLevelType w:val="hybridMultilevel"/>
    <w:tmpl w:val="54B07A70"/>
    <w:lvl w:ilvl="0" w:tplc="9ECECD1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0570F12"/>
    <w:multiLevelType w:val="hybridMultilevel"/>
    <w:tmpl w:val="87AEBD0E"/>
    <w:lvl w:ilvl="0" w:tplc="0508747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8DB45CF"/>
    <w:multiLevelType w:val="hybridMultilevel"/>
    <w:tmpl w:val="CB424046"/>
    <w:lvl w:ilvl="0" w:tplc="43B6174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E8300">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AEBCA">
      <w:start w:val="1"/>
      <w:numFmt w:val="bullet"/>
      <w:lvlText w:val="▪"/>
      <w:lvlJc w:val="left"/>
      <w:pPr>
        <w:ind w:left="1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5E354C">
      <w:start w:val="1"/>
      <w:numFmt w:val="bullet"/>
      <w:lvlText w:val="•"/>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58C78C">
      <w:start w:val="1"/>
      <w:numFmt w:val="bullet"/>
      <w:lvlText w:val="o"/>
      <w:lvlJc w:val="left"/>
      <w:pPr>
        <w:ind w:left="3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0C569E">
      <w:start w:val="1"/>
      <w:numFmt w:val="bullet"/>
      <w:lvlText w:val="▪"/>
      <w:lvlJc w:val="left"/>
      <w:pPr>
        <w:ind w:left="3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6C7C28">
      <w:start w:val="1"/>
      <w:numFmt w:val="bullet"/>
      <w:lvlText w:val="•"/>
      <w:lvlJc w:val="left"/>
      <w:pPr>
        <w:ind w:left="4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FC7A">
      <w:start w:val="1"/>
      <w:numFmt w:val="bullet"/>
      <w:lvlText w:val="o"/>
      <w:lvlJc w:val="left"/>
      <w:pPr>
        <w:ind w:left="5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C578A">
      <w:start w:val="1"/>
      <w:numFmt w:val="bullet"/>
      <w:lvlText w:val="▪"/>
      <w:lvlJc w:val="left"/>
      <w:pPr>
        <w:ind w:left="6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B095E2B"/>
    <w:multiLevelType w:val="hybridMultilevel"/>
    <w:tmpl w:val="AC6C3384"/>
    <w:lvl w:ilvl="0" w:tplc="C12E728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CC6812">
      <w:start w:val="1"/>
      <w:numFmt w:val="bullet"/>
      <w:lvlText w:val="o"/>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092CA">
      <w:start w:val="1"/>
      <w:numFmt w:val="bullet"/>
      <w:lvlRestart w:val="0"/>
      <w:lvlText w:val="-"/>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CABF0">
      <w:start w:val="1"/>
      <w:numFmt w:val="bullet"/>
      <w:lvlText w:val="•"/>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8E69F2">
      <w:start w:val="1"/>
      <w:numFmt w:val="bullet"/>
      <w:lvlText w:val="o"/>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0C849C">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663D4">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81ECA">
      <w:start w:val="1"/>
      <w:numFmt w:val="bullet"/>
      <w:lvlText w:val="o"/>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1044B2">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60E10D3"/>
    <w:multiLevelType w:val="hybridMultilevel"/>
    <w:tmpl w:val="57FE134C"/>
    <w:lvl w:ilvl="0" w:tplc="AEE2A756">
      <w:start w:val="2"/>
      <w:numFmt w:val="decimal"/>
      <w:lvlText w:val="(%1)"/>
      <w:lvlJc w:val="left"/>
      <w:pPr>
        <w:ind w:left="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0A4164">
      <w:start w:val="1"/>
      <w:numFmt w:val="lowerLetter"/>
      <w:lvlText w:val="%2"/>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546078">
      <w:start w:val="1"/>
      <w:numFmt w:val="lowerRoman"/>
      <w:lvlText w:val="%3"/>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EEB6E4">
      <w:start w:val="1"/>
      <w:numFmt w:val="decimal"/>
      <w:lvlText w:val="%4"/>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329D8C">
      <w:start w:val="1"/>
      <w:numFmt w:val="lowerLetter"/>
      <w:lvlText w:val="%5"/>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FA0666">
      <w:start w:val="1"/>
      <w:numFmt w:val="lowerRoman"/>
      <w:lvlText w:val="%6"/>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44EEF0">
      <w:start w:val="1"/>
      <w:numFmt w:val="decimal"/>
      <w:lvlText w:val="%7"/>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36B20A">
      <w:start w:val="1"/>
      <w:numFmt w:val="lowerLetter"/>
      <w:lvlText w:val="%8"/>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3C3B38">
      <w:start w:val="1"/>
      <w:numFmt w:val="lowerRoman"/>
      <w:lvlText w:val="%9"/>
      <w:lvlJc w:val="left"/>
      <w:pPr>
        <w:ind w:left="6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8CE115F"/>
    <w:multiLevelType w:val="hybridMultilevel"/>
    <w:tmpl w:val="A0CAF786"/>
    <w:lvl w:ilvl="0" w:tplc="CD9C9084">
      <w:start w:val="1"/>
      <w:numFmt w:val="upp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9" w15:restartNumberingAfterBreak="0">
    <w:nsid w:val="596962B3"/>
    <w:multiLevelType w:val="hybridMultilevel"/>
    <w:tmpl w:val="585E7AB4"/>
    <w:lvl w:ilvl="0" w:tplc="815C13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5C421935"/>
    <w:multiLevelType w:val="hybridMultilevel"/>
    <w:tmpl w:val="A91E4CE4"/>
    <w:lvl w:ilvl="0" w:tplc="96D051E2">
      <w:numFmt w:val="bullet"/>
      <w:lvlText w:val="-"/>
      <w:lvlJc w:val="left"/>
      <w:pPr>
        <w:tabs>
          <w:tab w:val="num" w:pos="1305"/>
        </w:tabs>
        <w:ind w:left="130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15:restartNumberingAfterBreak="0">
    <w:nsid w:val="5D7473C0"/>
    <w:multiLevelType w:val="hybridMultilevel"/>
    <w:tmpl w:val="CAE09748"/>
    <w:lvl w:ilvl="0" w:tplc="0E1ED304">
      <w:start w:val="1"/>
      <w:numFmt w:val="bullet"/>
      <w:lvlText w:val=""/>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6CD3C0">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AC43B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22F2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A3F6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AED1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43E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EE3A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72AD2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E51154C"/>
    <w:multiLevelType w:val="hybridMultilevel"/>
    <w:tmpl w:val="D07A8C5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E8C5BDE"/>
    <w:multiLevelType w:val="hybridMultilevel"/>
    <w:tmpl w:val="0346F04C"/>
    <w:lvl w:ilvl="0" w:tplc="DA663300">
      <w:start w:val="1"/>
      <w:numFmt w:val="bullet"/>
      <w:lvlText w:val="-"/>
      <w:lvlJc w:val="left"/>
      <w:pPr>
        <w:ind w:left="1068" w:hanging="360"/>
      </w:pPr>
      <w:rPr>
        <w:rFonts w:ascii="Lato" w:eastAsia="Times New Roman" w:hAnsi="Lato"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1574316884">
    <w:abstractNumId w:val="9"/>
  </w:num>
  <w:num w:numId="2" w16cid:durableId="530611081">
    <w:abstractNumId w:val="1"/>
  </w:num>
  <w:num w:numId="3" w16cid:durableId="26369707">
    <w:abstractNumId w:val="11"/>
  </w:num>
  <w:num w:numId="4" w16cid:durableId="2103331633">
    <w:abstractNumId w:val="2"/>
  </w:num>
  <w:num w:numId="5" w16cid:durableId="1140267190">
    <w:abstractNumId w:val="5"/>
  </w:num>
  <w:num w:numId="6" w16cid:durableId="329330960">
    <w:abstractNumId w:val="6"/>
  </w:num>
  <w:num w:numId="7" w16cid:durableId="593517181">
    <w:abstractNumId w:val="12"/>
  </w:num>
  <w:num w:numId="8" w16cid:durableId="1691223794">
    <w:abstractNumId w:val="0"/>
  </w:num>
  <w:num w:numId="9" w16cid:durableId="1415279410">
    <w:abstractNumId w:val="13"/>
  </w:num>
  <w:num w:numId="10" w16cid:durableId="682511901">
    <w:abstractNumId w:val="3"/>
  </w:num>
  <w:num w:numId="11" w16cid:durableId="1816408809">
    <w:abstractNumId w:val="8"/>
  </w:num>
  <w:num w:numId="12" w16cid:durableId="72410817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181742">
    <w:abstractNumId w:val="4"/>
  </w:num>
  <w:num w:numId="14" w16cid:durableId="11674796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5C"/>
    <w:rsid w:val="0000708D"/>
    <w:rsid w:val="00055472"/>
    <w:rsid w:val="000678BB"/>
    <w:rsid w:val="00073E33"/>
    <w:rsid w:val="000879EE"/>
    <w:rsid w:val="000D4B77"/>
    <w:rsid w:val="000E569B"/>
    <w:rsid w:val="001064D2"/>
    <w:rsid w:val="00163BE8"/>
    <w:rsid w:val="0019135B"/>
    <w:rsid w:val="00197B12"/>
    <w:rsid w:val="001E58B7"/>
    <w:rsid w:val="001E7F2E"/>
    <w:rsid w:val="00220D49"/>
    <w:rsid w:val="00227F44"/>
    <w:rsid w:val="00240DD9"/>
    <w:rsid w:val="002461C3"/>
    <w:rsid w:val="0026095E"/>
    <w:rsid w:val="0027694F"/>
    <w:rsid w:val="00291810"/>
    <w:rsid w:val="002A0488"/>
    <w:rsid w:val="00321418"/>
    <w:rsid w:val="00342647"/>
    <w:rsid w:val="00381059"/>
    <w:rsid w:val="003A072B"/>
    <w:rsid w:val="003C0C35"/>
    <w:rsid w:val="003F526F"/>
    <w:rsid w:val="004661BD"/>
    <w:rsid w:val="004C2636"/>
    <w:rsid w:val="004C4573"/>
    <w:rsid w:val="004C5F05"/>
    <w:rsid w:val="004C70E5"/>
    <w:rsid w:val="004D6068"/>
    <w:rsid w:val="004F04AD"/>
    <w:rsid w:val="004F4479"/>
    <w:rsid w:val="00516886"/>
    <w:rsid w:val="00517957"/>
    <w:rsid w:val="00524C2B"/>
    <w:rsid w:val="005963B1"/>
    <w:rsid w:val="005A6739"/>
    <w:rsid w:val="005C0B7F"/>
    <w:rsid w:val="005E6180"/>
    <w:rsid w:val="00633FC3"/>
    <w:rsid w:val="00636A33"/>
    <w:rsid w:val="00640855"/>
    <w:rsid w:val="00646DC2"/>
    <w:rsid w:val="0067296E"/>
    <w:rsid w:val="00673B8A"/>
    <w:rsid w:val="006B3705"/>
    <w:rsid w:val="006F5053"/>
    <w:rsid w:val="0071706E"/>
    <w:rsid w:val="00725C9A"/>
    <w:rsid w:val="007544BC"/>
    <w:rsid w:val="00770BB7"/>
    <w:rsid w:val="0077413E"/>
    <w:rsid w:val="0077798E"/>
    <w:rsid w:val="007946CA"/>
    <w:rsid w:val="007A6E52"/>
    <w:rsid w:val="007A719F"/>
    <w:rsid w:val="007B23D5"/>
    <w:rsid w:val="008066D0"/>
    <w:rsid w:val="0082098D"/>
    <w:rsid w:val="0082222D"/>
    <w:rsid w:val="008554DD"/>
    <w:rsid w:val="0087555C"/>
    <w:rsid w:val="00876956"/>
    <w:rsid w:val="00893940"/>
    <w:rsid w:val="008B3E48"/>
    <w:rsid w:val="008D1421"/>
    <w:rsid w:val="008E7721"/>
    <w:rsid w:val="00917DD1"/>
    <w:rsid w:val="009447C5"/>
    <w:rsid w:val="0096058F"/>
    <w:rsid w:val="00972115"/>
    <w:rsid w:val="00983EF5"/>
    <w:rsid w:val="00A07421"/>
    <w:rsid w:val="00A34182"/>
    <w:rsid w:val="00A65C95"/>
    <w:rsid w:val="00A828C7"/>
    <w:rsid w:val="00A86635"/>
    <w:rsid w:val="00A86FF9"/>
    <w:rsid w:val="00A877A4"/>
    <w:rsid w:val="00A94BB2"/>
    <w:rsid w:val="00AB6BFA"/>
    <w:rsid w:val="00AD0A91"/>
    <w:rsid w:val="00AE2C69"/>
    <w:rsid w:val="00B3485D"/>
    <w:rsid w:val="00BB51D5"/>
    <w:rsid w:val="00BB5BFE"/>
    <w:rsid w:val="00BD69C0"/>
    <w:rsid w:val="00C00148"/>
    <w:rsid w:val="00C04CCE"/>
    <w:rsid w:val="00C2269D"/>
    <w:rsid w:val="00C36BC4"/>
    <w:rsid w:val="00C465FD"/>
    <w:rsid w:val="00C63E6B"/>
    <w:rsid w:val="00C96CF7"/>
    <w:rsid w:val="00CA1B51"/>
    <w:rsid w:val="00CB0C3D"/>
    <w:rsid w:val="00CC6E85"/>
    <w:rsid w:val="00CF3744"/>
    <w:rsid w:val="00D02CE7"/>
    <w:rsid w:val="00D05FA7"/>
    <w:rsid w:val="00D27BFE"/>
    <w:rsid w:val="00D36B47"/>
    <w:rsid w:val="00D375E7"/>
    <w:rsid w:val="00D42683"/>
    <w:rsid w:val="00D51237"/>
    <w:rsid w:val="00D7342C"/>
    <w:rsid w:val="00D9057F"/>
    <w:rsid w:val="00DF3D52"/>
    <w:rsid w:val="00E140A9"/>
    <w:rsid w:val="00E16160"/>
    <w:rsid w:val="00E2398C"/>
    <w:rsid w:val="00E37C98"/>
    <w:rsid w:val="00E8079E"/>
    <w:rsid w:val="00EB6E57"/>
    <w:rsid w:val="00EE3165"/>
    <w:rsid w:val="00EE4ABA"/>
    <w:rsid w:val="00F0391F"/>
    <w:rsid w:val="00F22C59"/>
    <w:rsid w:val="00F23450"/>
    <w:rsid w:val="00F5177E"/>
    <w:rsid w:val="00F7282F"/>
    <w:rsid w:val="00F802FF"/>
    <w:rsid w:val="00FC30F9"/>
    <w:rsid w:val="00FD2142"/>
    <w:rsid w:val="00FD5717"/>
    <w:rsid w:val="00FE5B1F"/>
    <w:rsid w:val="00FF2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9251"/>
  <w15:docId w15:val="{7BD1ACA2-47AD-46EB-B5EF-9C6B2C2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9E"/>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8079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8079E"/>
    <w:rPr>
      <w:rFonts w:ascii="Tahoma" w:eastAsia="Times New Roman" w:hAnsi="Tahoma" w:cs="Tahoma"/>
      <w:sz w:val="16"/>
      <w:szCs w:val="16"/>
      <w:lang w:val="ro-RO" w:eastAsia="ro-RO"/>
    </w:rPr>
  </w:style>
  <w:style w:type="paragraph" w:styleId="Listparagraf">
    <w:name w:val="List Paragraph"/>
    <w:basedOn w:val="Normal"/>
    <w:uiPriority w:val="34"/>
    <w:qFormat/>
    <w:rsid w:val="00F0391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6F5053"/>
    <w:rPr>
      <w:color w:val="0000FF"/>
      <w:u w:val="single"/>
    </w:rPr>
  </w:style>
  <w:style w:type="paragraph" w:styleId="Corptext">
    <w:name w:val="Body Text"/>
    <w:basedOn w:val="Normal"/>
    <w:link w:val="CorptextCaracter"/>
    <w:rsid w:val="00C04CCE"/>
    <w:pPr>
      <w:widowControl w:val="0"/>
      <w:suppressAutoHyphens/>
      <w:spacing w:after="120"/>
    </w:pPr>
    <w:rPr>
      <w:rFonts w:eastAsia="Andale Sans UI"/>
      <w:kern w:val="1"/>
      <w:lang w:val="en-US" w:eastAsia="zh-CN"/>
    </w:rPr>
  </w:style>
  <w:style w:type="character" w:customStyle="1" w:styleId="CorptextCaracter">
    <w:name w:val="Corp text Caracter"/>
    <w:basedOn w:val="Fontdeparagrafimplicit"/>
    <w:link w:val="Corptext"/>
    <w:rsid w:val="00C04CCE"/>
    <w:rPr>
      <w:rFonts w:ascii="Times New Roman" w:eastAsia="Andale Sans UI" w:hAnsi="Times New Roman" w:cs="Times New Roman"/>
      <w:kern w:val="1"/>
      <w:sz w:val="24"/>
      <w:szCs w:val="24"/>
      <w:lang w:val="en-US" w:eastAsia="zh-CN"/>
    </w:rPr>
  </w:style>
  <w:style w:type="paragraph" w:styleId="Antet">
    <w:name w:val="header"/>
    <w:basedOn w:val="Normal"/>
    <w:link w:val="AntetCaracter"/>
    <w:uiPriority w:val="99"/>
    <w:unhideWhenUsed/>
    <w:rsid w:val="007A6E52"/>
    <w:pPr>
      <w:tabs>
        <w:tab w:val="center" w:pos="4680"/>
        <w:tab w:val="right" w:pos="9360"/>
      </w:tabs>
    </w:pPr>
  </w:style>
  <w:style w:type="character" w:customStyle="1" w:styleId="AntetCaracter">
    <w:name w:val="Antet Caracter"/>
    <w:basedOn w:val="Fontdeparagrafimplicit"/>
    <w:link w:val="Antet"/>
    <w:uiPriority w:val="99"/>
    <w:rsid w:val="007A6E52"/>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A6E52"/>
    <w:pPr>
      <w:tabs>
        <w:tab w:val="center" w:pos="4680"/>
        <w:tab w:val="right" w:pos="9360"/>
      </w:tabs>
    </w:pPr>
  </w:style>
  <w:style w:type="character" w:customStyle="1" w:styleId="SubsolCaracter">
    <w:name w:val="Subsol Caracter"/>
    <w:basedOn w:val="Fontdeparagrafimplicit"/>
    <w:link w:val="Subsol"/>
    <w:uiPriority w:val="99"/>
    <w:rsid w:val="007A6E52"/>
    <w:rPr>
      <w:rFonts w:ascii="Times New Roman" w:eastAsia="Times New Roman" w:hAnsi="Times New Roman" w:cs="Times New Roman"/>
      <w:sz w:val="24"/>
      <w:szCs w:val="24"/>
      <w:lang w:val="ro-RO" w:eastAsia="ro-RO"/>
    </w:rPr>
  </w:style>
  <w:style w:type="character" w:styleId="Robust">
    <w:name w:val="Strong"/>
    <w:qFormat/>
    <w:rsid w:val="0077798E"/>
    <w:rPr>
      <w:b/>
      <w:bCs/>
    </w:rPr>
  </w:style>
  <w:style w:type="character" w:customStyle="1" w:styleId="saln">
    <w:name w:val="s_aln"/>
    <w:rsid w:val="0077798E"/>
  </w:style>
  <w:style w:type="character" w:customStyle="1" w:styleId="salnbdy">
    <w:name w:val="s_aln_bdy"/>
    <w:rsid w:val="0077798E"/>
  </w:style>
  <w:style w:type="character" w:customStyle="1" w:styleId="slitbdy">
    <w:name w:val="s_lit_bdy"/>
    <w:rsid w:val="0077798E"/>
  </w:style>
  <w:style w:type="character" w:customStyle="1" w:styleId="salnttl">
    <w:name w:val="s_aln_ttl"/>
    <w:rsid w:val="0077798E"/>
  </w:style>
  <w:style w:type="paragraph" w:styleId="Corptext2">
    <w:name w:val="Body Text 2"/>
    <w:basedOn w:val="Normal"/>
    <w:link w:val="Corptext2Caracter"/>
    <w:rsid w:val="0077798E"/>
    <w:pPr>
      <w:spacing w:after="120" w:line="480" w:lineRule="auto"/>
    </w:pPr>
  </w:style>
  <w:style w:type="character" w:customStyle="1" w:styleId="Corptext2Caracter">
    <w:name w:val="Corp text 2 Caracter"/>
    <w:basedOn w:val="Fontdeparagrafimplicit"/>
    <w:link w:val="Corptext2"/>
    <w:rsid w:val="0077798E"/>
    <w:rPr>
      <w:rFonts w:ascii="Times New Roman" w:eastAsia="Times New Roman" w:hAnsi="Times New Roman" w:cs="Times New Roman"/>
      <w:sz w:val="24"/>
      <w:szCs w:val="24"/>
      <w:lang w:val="ro-RO" w:eastAsia="ro-RO"/>
    </w:rPr>
  </w:style>
  <w:style w:type="character" w:styleId="MeniuneNerezolvat">
    <w:name w:val="Unresolved Mention"/>
    <w:basedOn w:val="Fontdeparagrafimplicit"/>
    <w:uiPriority w:val="99"/>
    <w:semiHidden/>
    <w:unhideWhenUsed/>
    <w:rsid w:val="0077798E"/>
    <w:rPr>
      <w:color w:val="605E5C"/>
      <w:shd w:val="clear" w:color="auto" w:fill="E1DFDD"/>
    </w:rPr>
  </w:style>
  <w:style w:type="paragraph" w:styleId="NormalWeb">
    <w:name w:val="Normal (Web)"/>
    <w:basedOn w:val="Normal"/>
    <w:rsid w:val="00517957"/>
    <w:pPr>
      <w:spacing w:before="100" w:beforeAutospacing="1" w:after="100" w:afterAutospacing="1"/>
    </w:pPr>
  </w:style>
  <w:style w:type="paragraph" w:styleId="Frspaiere">
    <w:name w:val="No Spacing"/>
    <w:link w:val="FrspaiereCaracter"/>
    <w:uiPriority w:val="1"/>
    <w:qFormat/>
    <w:rsid w:val="00F7282F"/>
    <w:pPr>
      <w:spacing w:after="0" w:line="240" w:lineRule="auto"/>
    </w:pPr>
    <w:rPr>
      <w:rFonts w:ascii="Calibri" w:eastAsia="Calibri" w:hAnsi="Calibri" w:cs="Times New Roman"/>
      <w:lang w:val="ro-RO"/>
    </w:rPr>
  </w:style>
  <w:style w:type="character" w:customStyle="1" w:styleId="FrspaiereCaracter">
    <w:name w:val="Fără spațiere Caracter"/>
    <w:link w:val="Frspaiere"/>
    <w:uiPriority w:val="1"/>
    <w:rsid w:val="00F7282F"/>
    <w:rPr>
      <w:rFonts w:ascii="Calibri" w:eastAsia="Calibri" w:hAnsi="Calibri" w:cs="Times New Roman"/>
      <w:lang w:val="ro-RO"/>
    </w:rPr>
  </w:style>
  <w:style w:type="paragraph" w:customStyle="1" w:styleId="msonormalcxspmiddle">
    <w:name w:val="msonormalcxspmiddle"/>
    <w:basedOn w:val="Normal"/>
    <w:rsid w:val="00F728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rimaria.sanpetrumare.ro" TargetMode="External"/><Relationship Id="rId4" Type="http://schemas.openxmlformats.org/officeDocument/2006/relationships/settings" Target="settings.xml"/><Relationship Id="rId9" Type="http://schemas.openxmlformats.org/officeDocument/2006/relationships/hyperlink" Target="mailto:primaria.sanpetru_mare@cjtimi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944</Words>
  <Characters>5384</Characters>
  <Application>Microsoft Office Word</Application>
  <DocSecurity>0</DocSecurity>
  <Lines>44</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Secretar-PC</dc:creator>
  <cp:lastModifiedBy>Gabriel Dalica</cp:lastModifiedBy>
  <cp:revision>6</cp:revision>
  <cp:lastPrinted>2024-07-01T12:01:00Z</cp:lastPrinted>
  <dcterms:created xsi:type="dcterms:W3CDTF">2024-06-27T12:37:00Z</dcterms:created>
  <dcterms:modified xsi:type="dcterms:W3CDTF">2024-07-01T12:28:00Z</dcterms:modified>
</cp:coreProperties>
</file>