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47891DDA" w:rsidR="006F5053" w:rsidRDefault="005B7544" w:rsidP="006F5053">
            <w:pPr>
              <w:spacing w:line="276" w:lineRule="auto"/>
              <w:jc w:val="center"/>
              <w:rPr>
                <w:lang w:val="de-DE"/>
              </w:rPr>
            </w:pPr>
            <w:r>
              <w:rPr>
                <w:lang w:val="de-DE"/>
              </w:rPr>
              <w:t xml:space="preserve">C.I.F. 4483862, </w:t>
            </w:r>
            <w:r w:rsidR="006F5053" w:rsidRPr="002C4CDC">
              <w:rPr>
                <w:lang w:val="de-DE"/>
              </w:rPr>
              <w:t>Tel</w:t>
            </w:r>
            <w:r>
              <w:rPr>
                <w:lang w:val="de-DE"/>
              </w:rPr>
              <w:t>e</w:t>
            </w:r>
            <w:r w:rsidR="006F5053">
              <w:rPr>
                <w:lang w:val="de-DE"/>
              </w:rPr>
              <w:t>f</w:t>
            </w:r>
            <w:r>
              <w:rPr>
                <w:lang w:val="de-DE"/>
              </w:rPr>
              <w:t>on</w:t>
            </w:r>
            <w:r w:rsidR="006F5053">
              <w:rPr>
                <w:lang w:val="de-DE"/>
              </w:rPr>
              <w:t>:</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Pr="001C5E09" w:rsidRDefault="00E8079E" w:rsidP="00E8079E">
      <w:pPr>
        <w:ind w:left="6372"/>
        <w:jc w:val="right"/>
        <w:rPr>
          <w:b/>
        </w:rPr>
      </w:pPr>
      <w:r w:rsidRPr="001C5E09">
        <w:tab/>
      </w:r>
      <w:r w:rsidRPr="001C5E09">
        <w:rPr>
          <w:b/>
        </w:rPr>
        <w:t xml:space="preserve">Total consilieri :13           </w:t>
      </w:r>
    </w:p>
    <w:p w14:paraId="6306B34A" w14:textId="40032D5C" w:rsidR="00E8079E" w:rsidRPr="001C5E09" w:rsidRDefault="0071706E" w:rsidP="00E8079E">
      <w:pPr>
        <w:ind w:left="6372" w:firstLine="708"/>
        <w:jc w:val="right"/>
        <w:rPr>
          <w:b/>
        </w:rPr>
      </w:pPr>
      <w:r w:rsidRPr="001C5E09">
        <w:rPr>
          <w:b/>
        </w:rPr>
        <w:t xml:space="preserve"> </w:t>
      </w:r>
      <w:r w:rsidR="00C63E6B" w:rsidRPr="001C5E09">
        <w:rPr>
          <w:b/>
        </w:rPr>
        <w:t>Prezenţi:1</w:t>
      </w:r>
      <w:r w:rsidR="00833790">
        <w:rPr>
          <w:b/>
        </w:rPr>
        <w:t>3</w:t>
      </w:r>
    </w:p>
    <w:p w14:paraId="1318F793" w14:textId="17487585" w:rsidR="00E8079E" w:rsidRPr="001C5E09" w:rsidRDefault="00D375E7" w:rsidP="00E8079E">
      <w:pPr>
        <w:ind w:left="6372"/>
        <w:jc w:val="right"/>
        <w:rPr>
          <w:b/>
        </w:rPr>
      </w:pPr>
      <w:r w:rsidRPr="001C5E09">
        <w:rPr>
          <w:b/>
        </w:rPr>
        <w:t xml:space="preserve">                  </w:t>
      </w:r>
      <w:r w:rsidR="00BD69C0" w:rsidRPr="001C5E09">
        <w:rPr>
          <w:b/>
        </w:rPr>
        <w:t>Pentru:1</w:t>
      </w:r>
      <w:r w:rsidR="00833790">
        <w:rPr>
          <w:b/>
        </w:rPr>
        <w:t>1</w:t>
      </w:r>
    </w:p>
    <w:p w14:paraId="3FDE8623" w14:textId="62CB4DE7" w:rsidR="00E8079E" w:rsidRPr="001C5E09" w:rsidRDefault="00E8079E" w:rsidP="00E8079E">
      <w:pPr>
        <w:jc w:val="right"/>
        <w:rPr>
          <w:b/>
        </w:rPr>
      </w:pPr>
      <w:r w:rsidRPr="001C5E09">
        <w:rPr>
          <w:b/>
        </w:rPr>
        <w:tab/>
      </w:r>
      <w:r w:rsidRPr="001C5E09">
        <w:rPr>
          <w:b/>
        </w:rPr>
        <w:tab/>
      </w:r>
      <w:r w:rsidRPr="001C5E09">
        <w:rPr>
          <w:b/>
        </w:rPr>
        <w:tab/>
      </w:r>
      <w:r w:rsidRPr="001C5E09">
        <w:rPr>
          <w:b/>
        </w:rPr>
        <w:tab/>
      </w:r>
      <w:r w:rsidR="00BD69C0" w:rsidRPr="001C5E09">
        <w:rPr>
          <w:b/>
        </w:rPr>
        <w:tab/>
      </w:r>
      <w:r w:rsidR="00BD69C0" w:rsidRPr="001C5E09">
        <w:rPr>
          <w:b/>
        </w:rPr>
        <w:tab/>
      </w:r>
      <w:r w:rsidR="00BD69C0" w:rsidRPr="001C5E09">
        <w:rPr>
          <w:b/>
        </w:rPr>
        <w:tab/>
        <w:t xml:space="preserve">           </w:t>
      </w:r>
      <w:r w:rsidR="00BD69C0" w:rsidRPr="001C5E09">
        <w:rPr>
          <w:b/>
        </w:rPr>
        <w:tab/>
      </w:r>
      <w:r w:rsidR="00BD69C0" w:rsidRPr="001C5E09">
        <w:rPr>
          <w:b/>
        </w:rPr>
        <w:tab/>
        <w:t xml:space="preserve">     Împotrivă:</w:t>
      </w:r>
      <w:r w:rsidR="00833790">
        <w:rPr>
          <w:b/>
        </w:rPr>
        <w:t>1</w:t>
      </w:r>
    </w:p>
    <w:p w14:paraId="56CCCE58" w14:textId="267312A8" w:rsidR="00E8079E" w:rsidRPr="001C5E09" w:rsidRDefault="00E8079E" w:rsidP="00E8079E">
      <w:pPr>
        <w:jc w:val="right"/>
        <w:rPr>
          <w:b/>
        </w:rPr>
      </w:pPr>
      <w:r w:rsidRPr="001C5E09">
        <w:rPr>
          <w:b/>
        </w:rPr>
        <w:tab/>
      </w:r>
      <w:r w:rsidRPr="001C5E09">
        <w:rPr>
          <w:b/>
        </w:rPr>
        <w:tab/>
      </w:r>
      <w:r w:rsidRPr="001C5E09">
        <w:rPr>
          <w:b/>
        </w:rPr>
        <w:tab/>
      </w:r>
      <w:r w:rsidRPr="001C5E09">
        <w:rPr>
          <w:b/>
        </w:rPr>
        <w:tab/>
      </w:r>
      <w:r w:rsidRPr="001C5E09">
        <w:rPr>
          <w:b/>
        </w:rPr>
        <w:tab/>
      </w:r>
      <w:r w:rsidR="00D375E7" w:rsidRPr="001C5E09">
        <w:rPr>
          <w:b/>
        </w:rPr>
        <w:tab/>
      </w:r>
      <w:r w:rsidR="00D375E7" w:rsidRPr="001C5E09">
        <w:rPr>
          <w:b/>
        </w:rPr>
        <w:tab/>
        <w:t xml:space="preserve">             </w:t>
      </w:r>
      <w:r w:rsidR="00D375E7" w:rsidRPr="001C5E09">
        <w:rPr>
          <w:b/>
        </w:rPr>
        <w:tab/>
      </w:r>
      <w:r w:rsidR="00D375E7" w:rsidRPr="001C5E09">
        <w:rPr>
          <w:b/>
        </w:rPr>
        <w:tab/>
        <w:t xml:space="preserve">     </w:t>
      </w:r>
      <w:r w:rsidR="00673B8A" w:rsidRPr="001C5E09">
        <w:rPr>
          <w:b/>
        </w:rPr>
        <w:t>Abţineri:</w:t>
      </w:r>
      <w:r w:rsidR="00833790">
        <w:rPr>
          <w:b/>
        </w:rPr>
        <w:t>1</w:t>
      </w:r>
    </w:p>
    <w:p w14:paraId="0EFE99A6" w14:textId="3B573A92" w:rsidR="006F5053" w:rsidRPr="001C5E09" w:rsidRDefault="00E8079E" w:rsidP="006F5053">
      <w:pPr>
        <w:jc w:val="center"/>
        <w:rPr>
          <w:b/>
          <w:bCs/>
          <w:w w:val="105"/>
          <w:sz w:val="32"/>
          <w:szCs w:val="32"/>
        </w:rPr>
      </w:pPr>
      <w:r w:rsidRPr="001C5E09">
        <w:rPr>
          <w:b/>
          <w:bCs/>
          <w:w w:val="105"/>
          <w:sz w:val="32"/>
          <w:szCs w:val="32"/>
        </w:rPr>
        <w:t>HOTĂ</w:t>
      </w:r>
      <w:r w:rsidR="00983EF5" w:rsidRPr="001C5E09">
        <w:rPr>
          <w:b/>
          <w:bCs/>
          <w:w w:val="105"/>
          <w:sz w:val="32"/>
          <w:szCs w:val="32"/>
        </w:rPr>
        <w:t>RÂREA</w:t>
      </w:r>
    </w:p>
    <w:p w14:paraId="7B7D0900" w14:textId="6C14117B" w:rsidR="00E8079E" w:rsidRPr="001C5E09" w:rsidRDefault="00983EF5" w:rsidP="006F5053">
      <w:pPr>
        <w:jc w:val="center"/>
        <w:rPr>
          <w:b/>
          <w:bCs/>
          <w:w w:val="105"/>
          <w:sz w:val="28"/>
          <w:szCs w:val="28"/>
        </w:rPr>
      </w:pPr>
      <w:r w:rsidRPr="001C5E09">
        <w:rPr>
          <w:b/>
          <w:bCs/>
          <w:w w:val="105"/>
          <w:sz w:val="28"/>
          <w:szCs w:val="28"/>
        </w:rPr>
        <w:t>N</w:t>
      </w:r>
      <w:r w:rsidR="006F5053" w:rsidRPr="001C5E09">
        <w:rPr>
          <w:b/>
          <w:bCs/>
          <w:w w:val="105"/>
          <w:sz w:val="28"/>
          <w:szCs w:val="28"/>
        </w:rPr>
        <w:t>r</w:t>
      </w:r>
      <w:r w:rsidRPr="001C5E09">
        <w:rPr>
          <w:b/>
          <w:bCs/>
          <w:w w:val="105"/>
          <w:sz w:val="28"/>
          <w:szCs w:val="28"/>
        </w:rPr>
        <w:t>.</w:t>
      </w:r>
      <w:r w:rsidR="004E31DB">
        <w:rPr>
          <w:b/>
          <w:bCs/>
          <w:w w:val="105"/>
          <w:sz w:val="28"/>
          <w:szCs w:val="28"/>
        </w:rPr>
        <w:t>3</w:t>
      </w:r>
      <w:r w:rsidR="008D4B8A">
        <w:rPr>
          <w:b/>
          <w:bCs/>
          <w:w w:val="105"/>
          <w:sz w:val="28"/>
          <w:szCs w:val="28"/>
        </w:rPr>
        <w:t>5</w:t>
      </w:r>
      <w:r w:rsidR="006F5053" w:rsidRPr="001C5E09">
        <w:rPr>
          <w:b/>
          <w:bCs/>
          <w:w w:val="105"/>
          <w:sz w:val="28"/>
          <w:szCs w:val="28"/>
        </w:rPr>
        <w:t xml:space="preserve"> d</w:t>
      </w:r>
      <w:r w:rsidR="0027694F" w:rsidRPr="001C5E09">
        <w:rPr>
          <w:b/>
          <w:bCs/>
          <w:w w:val="105"/>
          <w:sz w:val="28"/>
          <w:szCs w:val="28"/>
        </w:rPr>
        <w:t xml:space="preserve">in </w:t>
      </w:r>
      <w:r w:rsidR="004E31DB">
        <w:rPr>
          <w:b/>
          <w:bCs/>
          <w:w w:val="105"/>
          <w:sz w:val="28"/>
          <w:szCs w:val="28"/>
        </w:rPr>
        <w:t>2</w:t>
      </w:r>
      <w:r w:rsidR="002268E9">
        <w:rPr>
          <w:b/>
          <w:bCs/>
          <w:w w:val="105"/>
          <w:sz w:val="28"/>
          <w:szCs w:val="28"/>
        </w:rPr>
        <w:t>8</w:t>
      </w:r>
      <w:r w:rsidR="004E31DB">
        <w:rPr>
          <w:b/>
          <w:bCs/>
          <w:w w:val="105"/>
          <w:sz w:val="28"/>
          <w:szCs w:val="28"/>
        </w:rPr>
        <w:t>.04</w:t>
      </w:r>
      <w:r w:rsidRPr="001C5E09">
        <w:rPr>
          <w:b/>
          <w:bCs/>
          <w:w w:val="105"/>
          <w:sz w:val="28"/>
          <w:szCs w:val="28"/>
        </w:rPr>
        <w:t>.202</w:t>
      </w:r>
      <w:r w:rsidR="006B491E" w:rsidRPr="001C5E09">
        <w:rPr>
          <w:b/>
          <w:bCs/>
          <w:w w:val="105"/>
          <w:sz w:val="28"/>
          <w:szCs w:val="28"/>
        </w:rPr>
        <w:t>5</w:t>
      </w:r>
      <w:r w:rsidR="00E8079E" w:rsidRPr="001C5E09">
        <w:rPr>
          <w:b/>
          <w:bCs/>
          <w:w w:val="105"/>
          <w:sz w:val="28"/>
          <w:szCs w:val="28"/>
        </w:rPr>
        <w:t>.</w:t>
      </w:r>
    </w:p>
    <w:p w14:paraId="2BE86822" w14:textId="1E43C783" w:rsidR="0053181A" w:rsidRDefault="0053181A" w:rsidP="0053181A">
      <w:pPr>
        <w:ind w:right="142"/>
        <w:jc w:val="center"/>
      </w:pPr>
      <w:r>
        <w:t xml:space="preserve">privind aprobarea Agendei culturale pentru anul 2025 </w:t>
      </w:r>
    </w:p>
    <w:p w14:paraId="0DEF98DA" w14:textId="77777777" w:rsidR="0053181A" w:rsidRDefault="0053181A" w:rsidP="0053181A">
      <w:pPr>
        <w:ind w:right="142"/>
        <w:jc w:val="center"/>
      </w:pPr>
      <w:r>
        <w:t>a Comunei Sânpetru Mare, județul Timiș</w:t>
      </w:r>
    </w:p>
    <w:p w14:paraId="4803A27C" w14:textId="77777777" w:rsidR="00E8079E" w:rsidRDefault="00E8079E" w:rsidP="00972115">
      <w:pPr>
        <w:rPr>
          <w:bCs/>
          <w:w w:val="105"/>
        </w:rPr>
      </w:pPr>
    </w:p>
    <w:p w14:paraId="23901398" w14:textId="57327849" w:rsidR="00582CED" w:rsidRPr="007A6E52" w:rsidRDefault="00582CED" w:rsidP="00582CED">
      <w:pPr>
        <w:autoSpaceDE w:val="0"/>
        <w:autoSpaceDN w:val="0"/>
        <w:adjustRightInd w:val="0"/>
        <w:ind w:firstLine="567"/>
        <w:jc w:val="both"/>
        <w:rPr>
          <w:b/>
          <w:kern w:val="24"/>
          <w:sz w:val="26"/>
          <w:szCs w:val="26"/>
        </w:rPr>
      </w:pPr>
      <w:r w:rsidRPr="007A6E52">
        <w:rPr>
          <w:bCs/>
          <w:kern w:val="24"/>
          <w:sz w:val="26"/>
          <w:szCs w:val="26"/>
        </w:rPr>
        <w:tab/>
      </w:r>
      <w:r w:rsidRPr="007A6E52">
        <w:rPr>
          <w:b/>
          <w:kern w:val="24"/>
          <w:sz w:val="26"/>
          <w:szCs w:val="26"/>
        </w:rPr>
        <w:t>Consiliul Local al Comunei S</w:t>
      </w:r>
      <w:r>
        <w:rPr>
          <w:b/>
          <w:kern w:val="24"/>
          <w:sz w:val="26"/>
          <w:szCs w:val="26"/>
        </w:rPr>
        <w:t>Â</w:t>
      </w:r>
      <w:r w:rsidRPr="007A6E52">
        <w:rPr>
          <w:b/>
          <w:kern w:val="24"/>
          <w:sz w:val="26"/>
          <w:szCs w:val="26"/>
        </w:rPr>
        <w:t>NPETRU MARE, județul Timiș</w:t>
      </w:r>
      <w:r w:rsidR="00E84DFC">
        <w:rPr>
          <w:b/>
          <w:kern w:val="24"/>
          <w:sz w:val="26"/>
          <w:szCs w:val="26"/>
        </w:rPr>
        <w:t>,</w:t>
      </w:r>
      <w:r w:rsidRPr="007A6E52">
        <w:rPr>
          <w:b/>
          <w:kern w:val="24"/>
          <w:sz w:val="26"/>
          <w:szCs w:val="26"/>
        </w:rPr>
        <w:t xml:space="preserve"> întrunit în ședință ordinară</w:t>
      </w:r>
      <w:r w:rsidR="00F4344C">
        <w:rPr>
          <w:b/>
          <w:kern w:val="24"/>
          <w:sz w:val="26"/>
          <w:szCs w:val="26"/>
        </w:rPr>
        <w:t xml:space="preserve"> </w:t>
      </w:r>
      <w:r w:rsidRPr="007A6E52">
        <w:rPr>
          <w:b/>
          <w:kern w:val="24"/>
          <w:sz w:val="26"/>
          <w:szCs w:val="26"/>
        </w:rPr>
        <w:t xml:space="preserve">din dată de </w:t>
      </w:r>
      <w:r w:rsidR="004E31DB">
        <w:rPr>
          <w:b/>
          <w:kern w:val="24"/>
          <w:sz w:val="26"/>
          <w:szCs w:val="26"/>
        </w:rPr>
        <w:t>2</w:t>
      </w:r>
      <w:r w:rsidR="002268E9">
        <w:rPr>
          <w:b/>
          <w:kern w:val="24"/>
          <w:sz w:val="26"/>
          <w:szCs w:val="26"/>
        </w:rPr>
        <w:t>8</w:t>
      </w:r>
      <w:r w:rsidR="004E31DB">
        <w:rPr>
          <w:b/>
          <w:kern w:val="24"/>
          <w:sz w:val="26"/>
          <w:szCs w:val="26"/>
        </w:rPr>
        <w:t>.04</w:t>
      </w:r>
      <w:r w:rsidRPr="007A6E52">
        <w:rPr>
          <w:b/>
          <w:kern w:val="24"/>
          <w:sz w:val="26"/>
          <w:szCs w:val="26"/>
        </w:rPr>
        <w:t>.202</w:t>
      </w:r>
      <w:r w:rsidR="00C13AAF">
        <w:rPr>
          <w:b/>
          <w:kern w:val="24"/>
          <w:sz w:val="26"/>
          <w:szCs w:val="26"/>
        </w:rPr>
        <w:t>5</w:t>
      </w:r>
      <w:r>
        <w:rPr>
          <w:b/>
          <w:kern w:val="24"/>
          <w:sz w:val="26"/>
          <w:szCs w:val="26"/>
        </w:rPr>
        <w:t>, legal constituită,</w:t>
      </w:r>
    </w:p>
    <w:p w14:paraId="4E7D49DC" w14:textId="4E3C48F5" w:rsidR="00E8079E" w:rsidRDefault="00E8079E" w:rsidP="0027694F">
      <w:pPr>
        <w:rPr>
          <w:bCs/>
          <w:kern w:val="24"/>
          <w:sz w:val="16"/>
          <w:szCs w:val="16"/>
        </w:rPr>
      </w:pPr>
    </w:p>
    <w:p w14:paraId="1E5ECC2F" w14:textId="77777777" w:rsidR="00E84DFC" w:rsidRPr="00972115" w:rsidRDefault="00E84DFC" w:rsidP="0027694F">
      <w:pPr>
        <w:rPr>
          <w:bCs/>
          <w:kern w:val="24"/>
          <w:sz w:val="16"/>
          <w:szCs w:val="16"/>
        </w:rPr>
      </w:pPr>
    </w:p>
    <w:p w14:paraId="0989AF53" w14:textId="77777777" w:rsidR="0053181A" w:rsidRPr="00E84DFC" w:rsidRDefault="0053181A" w:rsidP="0030077A">
      <w:pPr>
        <w:spacing w:after="80" w:line="276" w:lineRule="auto"/>
        <w:ind w:firstLine="567"/>
        <w:jc w:val="both"/>
        <w:rPr>
          <w:rFonts w:ascii="Tahoma" w:hAnsi="Tahoma" w:cs="Tahoma"/>
        </w:rPr>
      </w:pPr>
      <w:r w:rsidRPr="00E84DFC">
        <w:rPr>
          <w:rFonts w:ascii="Tahoma" w:eastAsia="Calibri" w:hAnsi="Tahoma" w:cs="Tahoma"/>
          <w:u w:val="single" w:color="000000"/>
        </w:rPr>
        <w:t>Având în vedere</w:t>
      </w:r>
      <w:r w:rsidRPr="00E84DFC">
        <w:rPr>
          <w:rFonts w:ascii="Tahoma" w:eastAsia="Calibri" w:hAnsi="Tahoma" w:cs="Tahoma"/>
        </w:rPr>
        <w:t>:</w:t>
      </w:r>
    </w:p>
    <w:p w14:paraId="6064AB93" w14:textId="2B61B326" w:rsidR="0053181A" w:rsidRPr="00E84DFC" w:rsidRDefault="0053181A" w:rsidP="0030077A">
      <w:pPr>
        <w:pStyle w:val="Listparagraf"/>
        <w:numPr>
          <w:ilvl w:val="0"/>
          <w:numId w:val="13"/>
        </w:numPr>
        <w:spacing w:after="0" w:line="276" w:lineRule="auto"/>
        <w:ind w:left="0" w:firstLine="561"/>
        <w:jc w:val="both"/>
        <w:rPr>
          <w:rFonts w:ascii="Tahoma" w:hAnsi="Tahoma" w:cs="Tahoma"/>
          <w:sz w:val="24"/>
          <w:szCs w:val="24"/>
        </w:rPr>
      </w:pPr>
      <w:bookmarkStart w:id="0" w:name="_Hlk182476747"/>
      <w:r w:rsidRPr="00E84DFC">
        <w:rPr>
          <w:rFonts w:ascii="Tahoma" w:hAnsi="Tahoma" w:cs="Tahoma"/>
          <w:sz w:val="24"/>
          <w:szCs w:val="24"/>
        </w:rPr>
        <w:t xml:space="preserve">Referatul de aprobare nr.1268 din 18.03.2025, al dlui. primar al comunei Sânpetru Mare în calitate de inițiator al proiectului și Raport de specialitate nr.1267 din 18.03.2025 al Consilierului personal al primarului din cadrul Primăriei Comunei Sânpetru Mare, </w:t>
      </w:r>
    </w:p>
    <w:bookmarkEnd w:id="0"/>
    <w:p w14:paraId="77E3F79B" w14:textId="77777777" w:rsidR="0053181A" w:rsidRDefault="0053181A" w:rsidP="0030077A">
      <w:pPr>
        <w:pStyle w:val="Listparagraf"/>
        <w:numPr>
          <w:ilvl w:val="0"/>
          <w:numId w:val="13"/>
        </w:numPr>
        <w:tabs>
          <w:tab w:val="left" w:pos="567"/>
        </w:tabs>
        <w:spacing w:after="0" w:line="276" w:lineRule="auto"/>
        <w:ind w:left="0" w:firstLine="561"/>
        <w:jc w:val="both"/>
        <w:rPr>
          <w:rFonts w:ascii="Tahoma" w:eastAsia="Calibri" w:hAnsi="Tahoma" w:cs="Tahoma"/>
          <w:sz w:val="24"/>
          <w:szCs w:val="24"/>
          <w:shd w:val="clear" w:color="auto" w:fill="FFFFFF"/>
          <w:lang w:eastAsia="ar-SA"/>
        </w:rPr>
      </w:pPr>
      <w:r w:rsidRPr="00E84DFC">
        <w:rPr>
          <w:rFonts w:ascii="Tahoma" w:eastAsia="Calibri" w:hAnsi="Tahoma" w:cs="Tahoma"/>
          <w:sz w:val="24"/>
          <w:szCs w:val="24"/>
          <w:lang w:eastAsia="ar-SA"/>
        </w:rPr>
        <w:t xml:space="preserve">Avizul favorabil al comisiei de specialitate al Consiliului Local al Comunei </w:t>
      </w:r>
      <w:r w:rsidRPr="00E84DFC">
        <w:rPr>
          <w:rFonts w:ascii="Tahoma" w:hAnsi="Tahoma" w:cs="Tahoma"/>
          <w:sz w:val="24"/>
          <w:szCs w:val="24"/>
        </w:rPr>
        <w:t>Sânpetru Mare</w:t>
      </w:r>
      <w:r w:rsidRPr="00E84DFC">
        <w:rPr>
          <w:rFonts w:ascii="Tahoma" w:eastAsia="Calibri" w:hAnsi="Tahoma" w:cs="Tahoma"/>
          <w:sz w:val="24"/>
          <w:szCs w:val="24"/>
          <w:lang w:eastAsia="ar-SA"/>
        </w:rPr>
        <w:t>,</w:t>
      </w:r>
      <w:r w:rsidRPr="00E84DFC">
        <w:rPr>
          <w:rFonts w:ascii="Tahoma" w:eastAsia="Calibri" w:hAnsi="Tahoma" w:cs="Tahoma"/>
          <w:sz w:val="24"/>
          <w:szCs w:val="24"/>
          <w:shd w:val="clear" w:color="auto" w:fill="FFFFFF"/>
          <w:lang w:eastAsia="ar-SA"/>
        </w:rPr>
        <w:t> îndeplinind condiția de la art.136, alin.(8), lit.c), din Ordonanța de Urgență a Guvernului nr.57/2019, privind Codul administrativ</w:t>
      </w:r>
    </w:p>
    <w:p w14:paraId="3CC7B358" w14:textId="77777777" w:rsidR="00AB279F" w:rsidRPr="00AB279F" w:rsidRDefault="00AB279F" w:rsidP="0030077A">
      <w:pPr>
        <w:spacing w:after="28"/>
        <w:ind w:firstLine="561"/>
        <w:jc w:val="both"/>
        <w:rPr>
          <w:rFonts w:ascii="Tahoma" w:hAnsi="Tahoma" w:cs="Tahoma"/>
        </w:rPr>
      </w:pPr>
      <w:r w:rsidRPr="00AB279F">
        <w:rPr>
          <w:rFonts w:ascii="Tahoma" w:hAnsi="Tahoma" w:cs="Tahoma"/>
        </w:rPr>
        <w:t xml:space="preserve">Ținând cont de </w:t>
      </w:r>
      <w:bookmarkStart w:id="1" w:name="_Hlk196306565"/>
      <w:r w:rsidRPr="00AB279F">
        <w:rPr>
          <w:rFonts w:ascii="Tahoma" w:hAnsi="Tahoma" w:cs="Tahoma"/>
        </w:rPr>
        <w:t>Hotărârea nr.</w:t>
      </w:r>
      <w:r w:rsidRPr="00AB279F">
        <w:rPr>
          <w:rFonts w:ascii="Tahoma" w:hAnsi="Tahoma" w:cs="Tahoma"/>
          <w:bCs/>
          <w:w w:val="105"/>
        </w:rPr>
        <w:t>32</w:t>
      </w:r>
      <w:r w:rsidRPr="00AB279F">
        <w:rPr>
          <w:rFonts w:ascii="Tahoma" w:hAnsi="Tahoma" w:cs="Tahoma"/>
          <w:kern w:val="24"/>
        </w:rPr>
        <w:t>/26.03.2025</w:t>
      </w:r>
      <w:r w:rsidRPr="00AB279F">
        <w:rPr>
          <w:rFonts w:ascii="Tahoma" w:hAnsi="Tahoma" w:cs="Tahoma"/>
        </w:rPr>
        <w:t>, Consiliului Local al comunei Sânpetru Mare, privind aprobarea bugetului de venituri și cheltuieli al Comunei Sânpetru Mare, pe anul 2025</w:t>
      </w:r>
      <w:bookmarkEnd w:id="1"/>
      <w:r w:rsidRPr="00AB279F">
        <w:rPr>
          <w:rFonts w:ascii="Tahoma" w:hAnsi="Tahoma" w:cs="Tahoma"/>
        </w:rPr>
        <w:t>.</w:t>
      </w:r>
    </w:p>
    <w:p w14:paraId="11171D78" w14:textId="77777777" w:rsidR="0053181A" w:rsidRPr="00E84DFC" w:rsidRDefault="0053181A" w:rsidP="0030077A">
      <w:pPr>
        <w:spacing w:line="276" w:lineRule="auto"/>
        <w:ind w:firstLine="561"/>
        <w:jc w:val="both"/>
        <w:rPr>
          <w:rFonts w:ascii="Tahoma" w:hAnsi="Tahoma" w:cs="Tahoma"/>
        </w:rPr>
      </w:pPr>
      <w:r w:rsidRPr="00E84DFC">
        <w:rPr>
          <w:rFonts w:ascii="Tahoma" w:eastAsia="Calibri" w:hAnsi="Tahoma" w:cs="Tahoma"/>
          <w:u w:val="single" w:color="000000"/>
        </w:rPr>
        <w:t>În conformitate cu prevederile</w:t>
      </w:r>
      <w:r w:rsidRPr="00E84DFC">
        <w:rPr>
          <w:rFonts w:ascii="Tahoma" w:eastAsia="Calibri" w:hAnsi="Tahoma" w:cs="Tahoma"/>
        </w:rPr>
        <w:t>:</w:t>
      </w:r>
      <w:r w:rsidRPr="00E84DFC">
        <w:rPr>
          <w:rFonts w:ascii="Tahoma" w:hAnsi="Tahoma" w:cs="Tahoma"/>
          <w:noProof/>
        </w:rPr>
        <w:drawing>
          <wp:inline distT="0" distB="0" distL="0" distR="0" wp14:anchorId="63ED0C9C" wp14:editId="1809B4EF">
            <wp:extent cx="21336" cy="15244"/>
            <wp:effectExtent l="0" t="0" r="0" b="0"/>
            <wp:docPr id="12688" name="Picture 12688"/>
            <wp:cNvGraphicFramePr/>
            <a:graphic xmlns:a="http://schemas.openxmlformats.org/drawingml/2006/main">
              <a:graphicData uri="http://schemas.openxmlformats.org/drawingml/2006/picture">
                <pic:pic xmlns:pic="http://schemas.openxmlformats.org/drawingml/2006/picture">
                  <pic:nvPicPr>
                    <pic:cNvPr id="12688" name="Picture 12688"/>
                    <pic:cNvPicPr/>
                  </pic:nvPicPr>
                  <pic:blipFill>
                    <a:blip r:embed="rId10"/>
                    <a:stretch>
                      <a:fillRect/>
                    </a:stretch>
                  </pic:blipFill>
                  <pic:spPr>
                    <a:xfrm>
                      <a:off x="0" y="0"/>
                      <a:ext cx="21336" cy="15244"/>
                    </a:xfrm>
                    <a:prstGeom prst="rect">
                      <a:avLst/>
                    </a:prstGeom>
                  </pic:spPr>
                </pic:pic>
              </a:graphicData>
            </a:graphic>
          </wp:inline>
        </w:drawing>
      </w:r>
    </w:p>
    <w:p w14:paraId="3ED240C3" w14:textId="0F3FF959" w:rsidR="0053181A" w:rsidRPr="00E84DFC" w:rsidRDefault="0053181A" w:rsidP="0030077A">
      <w:pPr>
        <w:spacing w:line="276" w:lineRule="auto"/>
        <w:ind w:left="284" w:hanging="284"/>
        <w:jc w:val="both"/>
        <w:rPr>
          <w:rFonts w:ascii="Tahoma" w:hAnsi="Tahoma" w:cs="Tahoma"/>
          <w:spacing w:val="-8"/>
          <w:w w:val="105"/>
        </w:rPr>
      </w:pPr>
      <w:r w:rsidRPr="00E84DFC">
        <w:rPr>
          <w:rFonts w:ascii="Tahoma" w:hAnsi="Tahoma" w:cs="Tahoma"/>
          <w:spacing w:val="-8"/>
          <w:w w:val="105"/>
        </w:rPr>
        <w:t xml:space="preserve">- </w:t>
      </w:r>
      <w:r w:rsidRPr="00E84DFC">
        <w:rPr>
          <w:rFonts w:ascii="Tahoma" w:hAnsi="Tahoma" w:cs="Tahoma"/>
          <w:spacing w:val="-8"/>
          <w:w w:val="105"/>
        </w:rPr>
        <w:tab/>
        <w:t xml:space="preserve">Legii nr. 273/2006, privind finanțele publice locale, modificată și completată </w:t>
      </w:r>
    </w:p>
    <w:p w14:paraId="230B4D36" w14:textId="244D9031" w:rsidR="0053181A" w:rsidRPr="00E84DFC" w:rsidRDefault="0053181A" w:rsidP="0030077A">
      <w:pPr>
        <w:spacing w:line="276" w:lineRule="auto"/>
        <w:ind w:left="284" w:hanging="284"/>
        <w:jc w:val="both"/>
        <w:rPr>
          <w:rFonts w:ascii="Tahoma" w:hAnsi="Tahoma" w:cs="Tahoma"/>
          <w:spacing w:val="-8"/>
          <w:w w:val="105"/>
        </w:rPr>
      </w:pPr>
      <w:r w:rsidRPr="00E84DFC">
        <w:rPr>
          <w:rFonts w:ascii="Tahoma" w:hAnsi="Tahoma" w:cs="Tahoma"/>
          <w:spacing w:val="-8"/>
          <w:w w:val="105"/>
        </w:rPr>
        <w:t xml:space="preserve">- </w:t>
      </w:r>
      <w:r w:rsidRPr="00E84DFC">
        <w:rPr>
          <w:rFonts w:ascii="Tahoma" w:hAnsi="Tahoma" w:cs="Tahoma"/>
          <w:spacing w:val="-8"/>
          <w:w w:val="105"/>
        </w:rPr>
        <w:tab/>
        <w:t>O.U.G. nr.118/2006, privind înființarea, organizarea și desfășurarea activităților așezămintelor culturale, cu modificările şi completările ulterioare,</w:t>
      </w:r>
    </w:p>
    <w:p w14:paraId="039DD854" w14:textId="4EA17EDE" w:rsidR="0053181A" w:rsidRPr="00E84DFC" w:rsidRDefault="0053181A" w:rsidP="0030077A">
      <w:pPr>
        <w:spacing w:line="276" w:lineRule="auto"/>
        <w:ind w:left="284" w:hanging="284"/>
        <w:jc w:val="both"/>
        <w:rPr>
          <w:rFonts w:ascii="Tahoma" w:hAnsi="Tahoma" w:cs="Tahoma"/>
          <w:spacing w:val="-8"/>
          <w:w w:val="105"/>
        </w:rPr>
      </w:pPr>
      <w:r w:rsidRPr="00E84DFC">
        <w:rPr>
          <w:rFonts w:ascii="Tahoma" w:hAnsi="Tahoma" w:cs="Tahoma"/>
          <w:spacing w:val="-8"/>
          <w:w w:val="105"/>
        </w:rPr>
        <w:t xml:space="preserve">- </w:t>
      </w:r>
      <w:r w:rsidRPr="00E84DFC">
        <w:rPr>
          <w:rFonts w:ascii="Tahoma" w:hAnsi="Tahoma" w:cs="Tahoma"/>
          <w:spacing w:val="-8"/>
          <w:w w:val="105"/>
        </w:rPr>
        <w:tab/>
        <w:t>O.G. nr.51/1998 privind îmbunătățirea sistemului de finanțare a programelor şi proiectelor culturale, cu modificările şi completările ulterioare.</w:t>
      </w:r>
    </w:p>
    <w:p w14:paraId="5980BB79" w14:textId="1E2F4586" w:rsidR="0053181A" w:rsidRPr="00E84DFC" w:rsidRDefault="0053181A" w:rsidP="0030077A">
      <w:pPr>
        <w:spacing w:line="276" w:lineRule="auto"/>
        <w:ind w:left="284" w:hanging="284"/>
        <w:jc w:val="both"/>
        <w:rPr>
          <w:rFonts w:ascii="Tahoma" w:hAnsi="Tahoma" w:cs="Tahoma"/>
          <w:spacing w:val="-8"/>
          <w:w w:val="105"/>
        </w:rPr>
      </w:pPr>
      <w:r w:rsidRPr="00E84DFC">
        <w:rPr>
          <w:rFonts w:ascii="Tahoma" w:hAnsi="Tahoma" w:cs="Tahoma"/>
          <w:spacing w:val="-8"/>
          <w:w w:val="105"/>
        </w:rPr>
        <w:t xml:space="preserve">-  </w:t>
      </w:r>
      <w:r w:rsidRPr="00E84DFC">
        <w:rPr>
          <w:rFonts w:ascii="Tahoma" w:hAnsi="Tahoma" w:cs="Tahoma"/>
          <w:spacing w:val="-8"/>
          <w:w w:val="105"/>
        </w:rPr>
        <w:tab/>
        <w:t>art.87</w:t>
      </w:r>
      <w:r w:rsidR="00417CA9">
        <w:rPr>
          <w:rFonts w:ascii="Tahoma" w:hAnsi="Tahoma" w:cs="Tahoma"/>
          <w:spacing w:val="-8"/>
          <w:w w:val="105"/>
        </w:rPr>
        <w:t>,</w:t>
      </w:r>
      <w:r w:rsidRPr="00E84DFC">
        <w:rPr>
          <w:rFonts w:ascii="Tahoma" w:hAnsi="Tahoma" w:cs="Tahoma"/>
          <w:spacing w:val="-8"/>
          <w:w w:val="105"/>
        </w:rPr>
        <w:t xml:space="preserve"> alin.(1) și art.173</w:t>
      </w:r>
      <w:r w:rsidR="00417CA9">
        <w:rPr>
          <w:rFonts w:ascii="Tahoma" w:hAnsi="Tahoma" w:cs="Tahoma"/>
          <w:spacing w:val="-8"/>
          <w:w w:val="105"/>
        </w:rPr>
        <w:t>,</w:t>
      </w:r>
      <w:r w:rsidRPr="00E84DFC">
        <w:rPr>
          <w:rFonts w:ascii="Tahoma" w:hAnsi="Tahoma" w:cs="Tahoma"/>
          <w:spacing w:val="-8"/>
          <w:w w:val="105"/>
        </w:rPr>
        <w:t xml:space="preserve"> alin.(1)</w:t>
      </w:r>
      <w:r w:rsidR="00417CA9">
        <w:rPr>
          <w:rFonts w:ascii="Tahoma" w:hAnsi="Tahoma" w:cs="Tahoma"/>
          <w:spacing w:val="-8"/>
          <w:w w:val="105"/>
        </w:rPr>
        <w:t>,</w:t>
      </w:r>
      <w:r w:rsidRPr="00E84DFC">
        <w:rPr>
          <w:rFonts w:ascii="Tahoma" w:hAnsi="Tahoma" w:cs="Tahoma"/>
          <w:spacing w:val="-8"/>
          <w:w w:val="105"/>
        </w:rPr>
        <w:t xml:space="preserve"> lit.d) și alin.(5)</w:t>
      </w:r>
      <w:r w:rsidR="00417CA9">
        <w:rPr>
          <w:rFonts w:ascii="Tahoma" w:hAnsi="Tahoma" w:cs="Tahoma"/>
          <w:spacing w:val="-8"/>
          <w:w w:val="105"/>
        </w:rPr>
        <w:t>,</w:t>
      </w:r>
      <w:r w:rsidRPr="00E84DFC">
        <w:rPr>
          <w:rFonts w:ascii="Tahoma" w:hAnsi="Tahoma" w:cs="Tahoma"/>
          <w:spacing w:val="-8"/>
          <w:w w:val="105"/>
        </w:rPr>
        <w:t xml:space="preserve"> lit.d)</w:t>
      </w:r>
      <w:r w:rsidR="00AB279F">
        <w:rPr>
          <w:rFonts w:ascii="Tahoma" w:hAnsi="Tahoma" w:cs="Tahoma"/>
          <w:spacing w:val="-8"/>
          <w:w w:val="105"/>
        </w:rPr>
        <w:t>,</w:t>
      </w:r>
      <w:r w:rsidRPr="00E84DFC">
        <w:rPr>
          <w:rFonts w:ascii="Tahoma" w:hAnsi="Tahoma" w:cs="Tahoma"/>
          <w:spacing w:val="-8"/>
          <w:w w:val="105"/>
        </w:rPr>
        <w:t xml:space="preserve"> din Ordonanța de urgență nr. 57/2019 privind Codul administrativ cu modificările și completări ulterioare </w:t>
      </w:r>
    </w:p>
    <w:p w14:paraId="3AA4EA33" w14:textId="30EF2F06" w:rsidR="0053181A" w:rsidRPr="00E84DFC" w:rsidRDefault="0053181A" w:rsidP="0030077A">
      <w:pPr>
        <w:widowControl w:val="0"/>
        <w:kinsoku w:val="0"/>
        <w:spacing w:line="276" w:lineRule="auto"/>
        <w:ind w:firstLine="567"/>
        <w:jc w:val="both"/>
        <w:rPr>
          <w:rFonts w:ascii="Tahoma" w:hAnsi="Tahoma" w:cs="Tahoma"/>
        </w:rPr>
      </w:pPr>
      <w:r w:rsidRPr="00E84DFC">
        <w:rPr>
          <w:rFonts w:ascii="Tahoma" w:hAnsi="Tahoma" w:cs="Tahoma"/>
        </w:rPr>
        <w:t>În temeiul prevederilor art.129, alin.</w:t>
      </w:r>
      <w:r w:rsidR="00417CA9">
        <w:rPr>
          <w:rFonts w:ascii="Tahoma" w:hAnsi="Tahoma" w:cs="Tahoma"/>
        </w:rPr>
        <w:t>(</w:t>
      </w:r>
      <w:r w:rsidRPr="00E84DFC">
        <w:rPr>
          <w:rFonts w:ascii="Tahoma" w:hAnsi="Tahoma" w:cs="Tahoma"/>
        </w:rPr>
        <w:t>2</w:t>
      </w:r>
      <w:r w:rsidR="00417CA9">
        <w:rPr>
          <w:rFonts w:ascii="Tahoma" w:hAnsi="Tahoma" w:cs="Tahoma"/>
        </w:rPr>
        <w:t>)</w:t>
      </w:r>
      <w:r w:rsidRPr="00E84DFC">
        <w:rPr>
          <w:rFonts w:ascii="Tahoma" w:hAnsi="Tahoma" w:cs="Tahoma"/>
        </w:rPr>
        <w:t>, lit.d) şi alin.</w:t>
      </w:r>
      <w:r w:rsidR="00417CA9">
        <w:rPr>
          <w:rFonts w:ascii="Tahoma" w:hAnsi="Tahoma" w:cs="Tahoma"/>
        </w:rPr>
        <w:t>(</w:t>
      </w:r>
      <w:r w:rsidRPr="00E84DFC">
        <w:rPr>
          <w:rFonts w:ascii="Tahoma" w:hAnsi="Tahoma" w:cs="Tahoma"/>
        </w:rPr>
        <w:t>7</w:t>
      </w:r>
      <w:r w:rsidR="00417CA9">
        <w:rPr>
          <w:rFonts w:ascii="Tahoma" w:hAnsi="Tahoma" w:cs="Tahoma"/>
        </w:rPr>
        <w:t>)</w:t>
      </w:r>
      <w:r w:rsidRPr="00E84DFC">
        <w:rPr>
          <w:rFonts w:ascii="Tahoma" w:hAnsi="Tahoma" w:cs="Tahoma"/>
        </w:rPr>
        <w:t>, lit</w:t>
      </w:r>
      <w:r w:rsidR="00417CA9">
        <w:rPr>
          <w:rFonts w:ascii="Tahoma" w:hAnsi="Tahoma" w:cs="Tahoma"/>
        </w:rPr>
        <w:t>.</w:t>
      </w:r>
      <w:r w:rsidRPr="00E84DFC">
        <w:rPr>
          <w:rFonts w:ascii="Tahoma" w:hAnsi="Tahoma" w:cs="Tahoma"/>
        </w:rPr>
        <w:t>d), alin.</w:t>
      </w:r>
      <w:r w:rsidR="00417CA9">
        <w:rPr>
          <w:rFonts w:ascii="Tahoma" w:hAnsi="Tahoma" w:cs="Tahoma"/>
        </w:rPr>
        <w:t>(</w:t>
      </w:r>
      <w:r w:rsidRPr="00E84DFC">
        <w:rPr>
          <w:rFonts w:ascii="Tahoma" w:hAnsi="Tahoma" w:cs="Tahoma"/>
        </w:rPr>
        <w:t>14) art.139, alin</w:t>
      </w:r>
      <w:r w:rsidR="00417CA9">
        <w:rPr>
          <w:rFonts w:ascii="Tahoma" w:hAnsi="Tahoma" w:cs="Tahoma"/>
        </w:rPr>
        <w:t>.</w:t>
      </w:r>
      <w:r w:rsidRPr="00E84DFC">
        <w:rPr>
          <w:rFonts w:ascii="Tahoma" w:hAnsi="Tahoma" w:cs="Tahoma"/>
        </w:rPr>
        <w:t>(3)</w:t>
      </w:r>
      <w:r w:rsidR="00417CA9">
        <w:rPr>
          <w:rFonts w:ascii="Tahoma" w:hAnsi="Tahoma" w:cs="Tahoma"/>
        </w:rPr>
        <w:t>,</w:t>
      </w:r>
      <w:r w:rsidRPr="00E84DFC">
        <w:rPr>
          <w:rFonts w:ascii="Tahoma" w:hAnsi="Tahoma" w:cs="Tahoma"/>
        </w:rPr>
        <w:t xml:space="preserve"> lit.a) și art.196, alin.(1), lit.a) din O.U.G. nr.57/2019, privind Codul Administrativ, cu modificările și completările ulterioare, supun spre aprobare următorul proiect de </w:t>
      </w:r>
    </w:p>
    <w:p w14:paraId="63B966D0" w14:textId="77777777" w:rsidR="0053181A" w:rsidRPr="00E84DFC" w:rsidRDefault="0053181A" w:rsidP="0030077A">
      <w:pPr>
        <w:widowControl w:val="0"/>
        <w:kinsoku w:val="0"/>
        <w:spacing w:line="276" w:lineRule="auto"/>
        <w:ind w:firstLine="567"/>
        <w:jc w:val="both"/>
        <w:rPr>
          <w:rFonts w:ascii="Tahoma" w:hAnsi="Tahoma" w:cs="Tahoma"/>
        </w:rPr>
      </w:pPr>
    </w:p>
    <w:p w14:paraId="5AAA33EB" w14:textId="77777777" w:rsidR="0053181A" w:rsidRPr="00E84DFC" w:rsidRDefault="0053181A" w:rsidP="0030077A">
      <w:pPr>
        <w:spacing w:after="191" w:line="276" w:lineRule="auto"/>
        <w:ind w:hanging="10"/>
        <w:jc w:val="center"/>
        <w:rPr>
          <w:rFonts w:ascii="Tahoma" w:hAnsi="Tahoma" w:cs="Tahoma"/>
          <w:b/>
          <w:bCs/>
          <w:sz w:val="28"/>
          <w:szCs w:val="28"/>
        </w:rPr>
      </w:pPr>
      <w:r w:rsidRPr="00E84DFC">
        <w:rPr>
          <w:rFonts w:ascii="Tahoma" w:hAnsi="Tahoma" w:cs="Tahoma"/>
          <w:b/>
          <w:bCs/>
          <w:sz w:val="28"/>
          <w:szCs w:val="28"/>
        </w:rPr>
        <w:t>HOTĂRÂRE:</w:t>
      </w:r>
    </w:p>
    <w:p w14:paraId="4E96AFF6" w14:textId="397146C6" w:rsidR="0053181A" w:rsidRPr="00E84DFC" w:rsidRDefault="0053181A" w:rsidP="0030077A">
      <w:pPr>
        <w:spacing w:after="3" w:line="276" w:lineRule="auto"/>
        <w:ind w:firstLine="567"/>
        <w:jc w:val="both"/>
        <w:rPr>
          <w:rFonts w:ascii="Tahoma" w:hAnsi="Tahoma" w:cs="Tahoma"/>
        </w:rPr>
      </w:pPr>
      <w:r w:rsidRPr="00E84DFC">
        <w:rPr>
          <w:rFonts w:ascii="Tahoma" w:hAnsi="Tahoma" w:cs="Tahoma"/>
          <w:b/>
          <w:bCs/>
          <w:u w:val="single"/>
        </w:rPr>
        <w:t>Art.1.</w:t>
      </w:r>
      <w:r w:rsidRPr="00E84DFC">
        <w:rPr>
          <w:rFonts w:ascii="Tahoma" w:hAnsi="Tahoma" w:cs="Tahoma"/>
        </w:rPr>
        <w:t xml:space="preserve"> Se aprobă Agenda culturală a Comunei Sânpetru Mare, privind principalele manifestări social-cultural-artistice pentru anul 2025, conform anexei 1, care face parte integrantă din prezent</w:t>
      </w:r>
      <w:r w:rsidR="0032563D">
        <w:rPr>
          <w:rFonts w:ascii="Tahoma" w:hAnsi="Tahoma" w:cs="Tahoma"/>
        </w:rPr>
        <w:t>a</w:t>
      </w:r>
      <w:r w:rsidRPr="00E84DFC">
        <w:rPr>
          <w:rFonts w:ascii="Tahoma" w:hAnsi="Tahoma" w:cs="Tahoma"/>
        </w:rPr>
        <w:t xml:space="preserve"> hotărâre.</w:t>
      </w:r>
    </w:p>
    <w:p w14:paraId="05E9584C" w14:textId="77777777" w:rsidR="0053181A" w:rsidRDefault="0053181A" w:rsidP="0030077A">
      <w:pPr>
        <w:spacing w:after="4" w:line="276" w:lineRule="auto"/>
        <w:ind w:firstLine="567"/>
        <w:jc w:val="both"/>
        <w:rPr>
          <w:rFonts w:ascii="Tahoma" w:hAnsi="Tahoma" w:cs="Tahoma"/>
        </w:rPr>
      </w:pPr>
      <w:r w:rsidRPr="00E84DFC">
        <w:rPr>
          <w:rFonts w:ascii="Tahoma" w:hAnsi="Tahoma" w:cs="Tahoma"/>
          <w:b/>
          <w:bCs/>
          <w:u w:val="single" w:color="000000"/>
        </w:rPr>
        <w:lastRenderedPageBreak/>
        <w:t>Art.2</w:t>
      </w:r>
      <w:r w:rsidRPr="00E84DFC">
        <w:rPr>
          <w:rFonts w:ascii="Tahoma" w:hAnsi="Tahoma" w:cs="Tahoma"/>
        </w:rPr>
        <w:t xml:space="preserve"> Cu punere în aplicare și ducerea la îndeplinire a prevederilor prezentei hotărârii se împuternicește dl. primar al Comunei Sânpetru Mare.</w:t>
      </w:r>
    </w:p>
    <w:p w14:paraId="5CF3720D" w14:textId="4490BB2B" w:rsidR="00E8079E" w:rsidRPr="00E84DFC" w:rsidRDefault="00E8079E" w:rsidP="0030077A">
      <w:pPr>
        <w:spacing w:line="276" w:lineRule="auto"/>
        <w:ind w:firstLine="567"/>
        <w:jc w:val="both"/>
        <w:rPr>
          <w:rFonts w:ascii="Tahoma" w:hAnsi="Tahoma" w:cs="Tahoma"/>
          <w:kern w:val="24"/>
        </w:rPr>
      </w:pPr>
      <w:r w:rsidRPr="00E84DFC">
        <w:rPr>
          <w:rFonts w:ascii="Tahoma" w:hAnsi="Tahoma" w:cs="Tahoma"/>
          <w:b/>
          <w:kern w:val="24"/>
          <w:u w:val="single"/>
        </w:rPr>
        <w:t>Art.</w:t>
      </w:r>
      <w:r w:rsidR="003F6626" w:rsidRPr="00E84DFC">
        <w:rPr>
          <w:rFonts w:ascii="Tahoma" w:hAnsi="Tahoma" w:cs="Tahoma"/>
          <w:b/>
          <w:kern w:val="24"/>
          <w:u w:val="single"/>
        </w:rPr>
        <w:t>3</w:t>
      </w:r>
      <w:r w:rsidRPr="00E84DFC">
        <w:rPr>
          <w:rFonts w:ascii="Tahoma" w:hAnsi="Tahoma" w:cs="Tahoma"/>
          <w:b/>
          <w:kern w:val="24"/>
          <w:u w:val="single"/>
        </w:rPr>
        <w:t>.</w:t>
      </w:r>
      <w:r w:rsidRPr="00E84DFC">
        <w:rPr>
          <w:rFonts w:ascii="Tahoma" w:hAnsi="Tahoma" w:cs="Tahoma"/>
          <w:b/>
          <w:kern w:val="24"/>
        </w:rPr>
        <w:t xml:space="preserve"> </w:t>
      </w:r>
      <w:r w:rsidRPr="00E84DFC">
        <w:rPr>
          <w:rFonts w:ascii="Tahoma" w:hAnsi="Tahoma" w:cs="Tahoma"/>
          <w:kern w:val="24"/>
        </w:rPr>
        <w:t>Prezenta se comunică</w:t>
      </w:r>
      <w:r w:rsidR="003F6626" w:rsidRPr="00E84DFC">
        <w:rPr>
          <w:rFonts w:ascii="Tahoma" w:hAnsi="Tahoma" w:cs="Tahoma"/>
          <w:kern w:val="24"/>
        </w:rPr>
        <w:t>:</w:t>
      </w:r>
      <w:r w:rsidR="00B46E3F" w:rsidRPr="00E84DFC">
        <w:rPr>
          <w:rFonts w:ascii="Tahoma" w:hAnsi="Tahoma" w:cs="Tahoma"/>
        </w:rPr>
        <w:t xml:space="preserve"> </w:t>
      </w:r>
    </w:p>
    <w:p w14:paraId="667D9F75" w14:textId="70E8E2DF" w:rsidR="00D02CE7" w:rsidRPr="00E84DFC" w:rsidRDefault="00D02CE7" w:rsidP="0030077A">
      <w:pPr>
        <w:spacing w:line="276" w:lineRule="auto"/>
        <w:ind w:left="720" w:hanging="720"/>
        <w:jc w:val="both"/>
        <w:rPr>
          <w:rFonts w:ascii="Tahoma" w:hAnsi="Tahoma" w:cs="Tahoma"/>
          <w:kern w:val="24"/>
        </w:rPr>
      </w:pPr>
      <w:r w:rsidRPr="00E84DFC">
        <w:rPr>
          <w:rFonts w:ascii="Tahoma" w:hAnsi="Tahoma" w:cs="Tahoma"/>
          <w:kern w:val="24"/>
        </w:rPr>
        <w:t>-</w:t>
      </w:r>
      <w:r w:rsidR="00972115" w:rsidRPr="00E84DFC">
        <w:rPr>
          <w:rFonts w:ascii="Tahoma" w:hAnsi="Tahoma" w:cs="Tahoma"/>
          <w:kern w:val="24"/>
        </w:rPr>
        <w:t xml:space="preserve"> </w:t>
      </w:r>
      <w:r w:rsidRPr="00E84DFC">
        <w:rPr>
          <w:rFonts w:ascii="Tahoma" w:hAnsi="Tahoma" w:cs="Tahoma"/>
          <w:kern w:val="24"/>
        </w:rPr>
        <w:t>Instituției Prefectului-Județul Timiș- Serviciul controlul legalității, aplicării actelor cu caracter reparatoriu și contencios administrativ;</w:t>
      </w:r>
      <w:r w:rsidR="004C5F05" w:rsidRPr="00E84DFC">
        <w:rPr>
          <w:rFonts w:ascii="Tahoma" w:hAnsi="Tahoma" w:cs="Tahoma"/>
          <w:kern w:val="24"/>
        </w:rPr>
        <w:t xml:space="preserve"> </w:t>
      </w:r>
    </w:p>
    <w:p w14:paraId="423FB49F" w14:textId="7D7A6C2C" w:rsidR="00D02CE7" w:rsidRPr="00E84DFC" w:rsidRDefault="00D02CE7" w:rsidP="0030077A">
      <w:pPr>
        <w:spacing w:line="276" w:lineRule="auto"/>
        <w:ind w:left="720" w:hanging="720"/>
        <w:jc w:val="both"/>
        <w:rPr>
          <w:rFonts w:ascii="Tahoma" w:hAnsi="Tahoma" w:cs="Tahoma"/>
          <w:kern w:val="24"/>
        </w:rPr>
      </w:pPr>
      <w:r w:rsidRPr="00E84DFC">
        <w:rPr>
          <w:rFonts w:ascii="Tahoma" w:hAnsi="Tahoma" w:cs="Tahoma"/>
          <w:kern w:val="24"/>
        </w:rPr>
        <w:t>-</w:t>
      </w:r>
      <w:r w:rsidR="00972115" w:rsidRPr="00E84DFC">
        <w:rPr>
          <w:rFonts w:ascii="Tahoma" w:hAnsi="Tahoma" w:cs="Tahoma"/>
          <w:kern w:val="24"/>
        </w:rPr>
        <w:t xml:space="preserve"> </w:t>
      </w:r>
      <w:r w:rsidR="000E569B" w:rsidRPr="00E84DFC">
        <w:rPr>
          <w:rFonts w:ascii="Tahoma" w:hAnsi="Tahoma" w:cs="Tahoma"/>
          <w:kern w:val="24"/>
        </w:rPr>
        <w:t>Primar</w:t>
      </w:r>
      <w:r w:rsidR="00C04C94" w:rsidRPr="00E84DFC">
        <w:rPr>
          <w:rFonts w:ascii="Tahoma" w:hAnsi="Tahoma" w:cs="Tahoma"/>
          <w:kern w:val="24"/>
        </w:rPr>
        <w:t>ului al</w:t>
      </w:r>
      <w:r w:rsidR="000E569B" w:rsidRPr="00E84DFC">
        <w:rPr>
          <w:rFonts w:ascii="Tahoma" w:hAnsi="Tahoma" w:cs="Tahoma"/>
          <w:kern w:val="24"/>
        </w:rPr>
        <w:t xml:space="preserve"> comunei </w:t>
      </w:r>
      <w:r w:rsidRPr="00E84DFC">
        <w:rPr>
          <w:rFonts w:ascii="Tahoma" w:hAnsi="Tahoma" w:cs="Tahoma"/>
          <w:kern w:val="24"/>
        </w:rPr>
        <w:t>Sânpetru Mare,</w:t>
      </w:r>
      <w:r w:rsidR="000E569B" w:rsidRPr="00E84DFC">
        <w:rPr>
          <w:rFonts w:ascii="Tahoma" w:hAnsi="Tahoma" w:cs="Tahoma"/>
          <w:kern w:val="24"/>
        </w:rPr>
        <w:t xml:space="preserve"> </w:t>
      </w:r>
    </w:p>
    <w:p w14:paraId="0628EAEE" w14:textId="461C2FA3" w:rsidR="000E569B" w:rsidRPr="00E84DFC" w:rsidRDefault="000E569B" w:rsidP="0030077A">
      <w:pPr>
        <w:spacing w:line="276" w:lineRule="auto"/>
        <w:jc w:val="both"/>
        <w:rPr>
          <w:rFonts w:ascii="Tahoma" w:hAnsi="Tahoma" w:cs="Tahoma"/>
          <w:bCs/>
          <w:kern w:val="24"/>
        </w:rPr>
      </w:pPr>
      <w:r w:rsidRPr="00E84DFC">
        <w:rPr>
          <w:rFonts w:ascii="Tahoma" w:hAnsi="Tahoma" w:cs="Tahoma"/>
          <w:bCs/>
          <w:kern w:val="24"/>
        </w:rPr>
        <w:t>-</w:t>
      </w:r>
      <w:r w:rsidR="00972115" w:rsidRPr="00E84DFC">
        <w:rPr>
          <w:rFonts w:ascii="Tahoma" w:hAnsi="Tahoma" w:cs="Tahoma"/>
          <w:bCs/>
          <w:kern w:val="24"/>
        </w:rPr>
        <w:t xml:space="preserve"> </w:t>
      </w:r>
      <w:r w:rsidR="00C04C94" w:rsidRPr="00E84DFC">
        <w:rPr>
          <w:rFonts w:ascii="Tahoma" w:hAnsi="Tahoma" w:cs="Tahoma"/>
        </w:rPr>
        <w:t>persoane</w:t>
      </w:r>
      <w:r w:rsidR="0053181A" w:rsidRPr="00E84DFC">
        <w:rPr>
          <w:rFonts w:ascii="Tahoma" w:hAnsi="Tahoma" w:cs="Tahoma"/>
        </w:rPr>
        <w:t>lor</w:t>
      </w:r>
      <w:r w:rsidR="00C04C94" w:rsidRPr="00E84DFC">
        <w:rPr>
          <w:rFonts w:ascii="Tahoma" w:hAnsi="Tahoma" w:cs="Tahoma"/>
        </w:rPr>
        <w:t xml:space="preserve"> </w:t>
      </w:r>
      <w:r w:rsidR="0053181A" w:rsidRPr="00E84DFC">
        <w:rPr>
          <w:rFonts w:ascii="Tahoma" w:hAnsi="Tahoma" w:cs="Tahoma"/>
        </w:rPr>
        <w:t>interesate</w:t>
      </w:r>
    </w:p>
    <w:p w14:paraId="4AE266D1" w14:textId="78A05CB0" w:rsidR="00D02CE7" w:rsidRPr="00E84DFC" w:rsidRDefault="00D02CE7" w:rsidP="0030077A">
      <w:pPr>
        <w:spacing w:line="276" w:lineRule="auto"/>
        <w:ind w:left="720" w:hanging="720"/>
        <w:jc w:val="both"/>
        <w:rPr>
          <w:rFonts w:ascii="Tahoma" w:hAnsi="Tahoma" w:cs="Tahoma"/>
          <w:bCs/>
          <w:kern w:val="24"/>
        </w:rPr>
      </w:pPr>
      <w:r w:rsidRPr="00E84DFC">
        <w:rPr>
          <w:rFonts w:ascii="Tahoma" w:hAnsi="Tahoma" w:cs="Tahoma"/>
          <w:bCs/>
          <w:kern w:val="24"/>
        </w:rPr>
        <w:t>- se aduce la cunoștință publică prin afișarea la sediul Primăriei, precum și pe site-ul primăriei comunei Sânpetru Mare www.primaria.sanpetrumare.ro</w:t>
      </w:r>
    </w:p>
    <w:p w14:paraId="3B1C6AEB" w14:textId="77777777" w:rsidR="00E8079E" w:rsidRDefault="00D02CE7" w:rsidP="00E84DFC">
      <w:pPr>
        <w:spacing w:line="276" w:lineRule="auto"/>
        <w:ind w:firstLine="720"/>
        <w:jc w:val="both"/>
        <w:rPr>
          <w:rFonts w:ascii="Tahoma" w:hAnsi="Tahoma" w:cs="Tahoma"/>
        </w:rPr>
      </w:pPr>
      <w:r w:rsidRPr="00E84DFC">
        <w:rPr>
          <w:rFonts w:ascii="Tahoma" w:hAnsi="Tahoma" w:cs="Tahoma"/>
        </w:rPr>
        <w:tab/>
      </w:r>
    </w:p>
    <w:p w14:paraId="503AE0DA" w14:textId="77777777" w:rsidR="00E84DFC" w:rsidRPr="00E84DFC" w:rsidRDefault="00E84DFC" w:rsidP="00E84DFC">
      <w:pPr>
        <w:spacing w:line="276" w:lineRule="auto"/>
        <w:ind w:firstLine="720"/>
        <w:jc w:val="both"/>
        <w:rPr>
          <w:rFonts w:ascii="Tahoma" w:hAnsi="Tahoma" w:cs="Tahoma"/>
        </w:rPr>
      </w:pPr>
    </w:p>
    <w:p w14:paraId="4C3E87BF" w14:textId="77777777" w:rsidR="00D02CE7" w:rsidRPr="004E5320" w:rsidRDefault="00D02CE7" w:rsidP="00D02CE7">
      <w:pPr>
        <w:ind w:firstLine="720"/>
        <w:jc w:val="both"/>
      </w:pPr>
      <w:r w:rsidRPr="004E5320">
        <w:t>PREȘEDINTE DE ȘEDINȚĂ;</w:t>
      </w:r>
      <w:r w:rsidRPr="004E5320">
        <w:tab/>
      </w:r>
      <w:r w:rsidRPr="004E5320">
        <w:tab/>
      </w:r>
      <w:r w:rsidRPr="004E5320">
        <w:tab/>
        <w:t xml:space="preserve">CONTRASEMNEAZĂ; </w:t>
      </w:r>
    </w:p>
    <w:p w14:paraId="15EA8414" w14:textId="4E6B47D7" w:rsidR="00D02CE7" w:rsidRPr="004E5320" w:rsidRDefault="00D02CE7" w:rsidP="00D02CE7">
      <w:pPr>
        <w:ind w:firstLine="720"/>
        <w:jc w:val="both"/>
      </w:pPr>
      <w:r w:rsidRPr="004E5320">
        <w:t xml:space="preserve">             CONSILIER,</w:t>
      </w:r>
      <w:r w:rsidRPr="004E5320">
        <w:tab/>
      </w:r>
      <w:r w:rsidRPr="004E5320">
        <w:tab/>
      </w:r>
      <w:r w:rsidRPr="004E5320">
        <w:tab/>
      </w:r>
      <w:r w:rsidRPr="004E5320">
        <w:tab/>
        <w:t xml:space="preserve">       Secretar general al </w:t>
      </w:r>
      <w:r w:rsidR="005D01B4" w:rsidRPr="004E5320">
        <w:t>UAT. - delegat</w:t>
      </w:r>
      <w:r w:rsidRPr="004E5320">
        <w:t>,</w:t>
      </w:r>
    </w:p>
    <w:p w14:paraId="60D9B700" w14:textId="1371D1D7" w:rsidR="00E8079E" w:rsidRPr="0053181A" w:rsidRDefault="00105E00" w:rsidP="00633FC3">
      <w:pPr>
        <w:ind w:firstLine="720"/>
        <w:jc w:val="both"/>
      </w:pPr>
      <w:r w:rsidRPr="0053181A">
        <w:t xml:space="preserve">     Claudiu-Alin</w:t>
      </w:r>
      <w:r w:rsidR="00BC32A6" w:rsidRPr="0053181A">
        <w:t xml:space="preserve">  </w:t>
      </w:r>
      <w:r w:rsidRPr="0053181A">
        <w:t>BORA</w:t>
      </w:r>
      <w:r w:rsidR="00BC32A6" w:rsidRPr="0053181A">
        <w:t xml:space="preserve">                   </w:t>
      </w:r>
      <w:r w:rsidR="004E5320" w:rsidRPr="0053181A">
        <w:t xml:space="preserve">                            </w:t>
      </w:r>
      <w:r w:rsidR="008B56B8" w:rsidRPr="0053181A">
        <w:t xml:space="preserve">  </w:t>
      </w:r>
      <w:r w:rsidR="005D01B4" w:rsidRPr="0053181A">
        <w:t>Olga EREMITY</w:t>
      </w:r>
    </w:p>
    <w:p w14:paraId="1B4E5CA2" w14:textId="77777777" w:rsidR="000879EE" w:rsidRDefault="000879EE" w:rsidP="00E140A9"/>
    <w:p w14:paraId="53F1E4CB" w14:textId="77777777" w:rsidR="00E84DFC" w:rsidRDefault="00E84DFC" w:rsidP="00E140A9"/>
    <w:p w14:paraId="7EFAB0F0" w14:textId="77777777" w:rsidR="00E84DFC" w:rsidRDefault="00E84DFC" w:rsidP="00E140A9"/>
    <w:p w14:paraId="57DDC9CB" w14:textId="77777777" w:rsidR="00E84DFC" w:rsidRDefault="00E84DFC" w:rsidP="00E140A9"/>
    <w:p w14:paraId="1B10C698" w14:textId="77777777" w:rsidR="00E84DFC" w:rsidRDefault="00E84DFC" w:rsidP="00E140A9"/>
    <w:p w14:paraId="182CBE94" w14:textId="77777777" w:rsidR="00E84DFC" w:rsidRDefault="00E84DFC" w:rsidP="00E140A9"/>
    <w:p w14:paraId="6CB3E2FB" w14:textId="77777777" w:rsidR="00E84DFC" w:rsidRDefault="00E84DFC" w:rsidP="00E140A9"/>
    <w:p w14:paraId="445EE8A9" w14:textId="77777777" w:rsidR="00E84DFC" w:rsidRDefault="00E84DFC" w:rsidP="00E140A9"/>
    <w:p w14:paraId="7B122918" w14:textId="77777777" w:rsidR="00E84DFC" w:rsidRDefault="00E84DFC" w:rsidP="00E140A9"/>
    <w:p w14:paraId="0688417C" w14:textId="77777777" w:rsidR="00E84DFC" w:rsidRDefault="00E84DFC" w:rsidP="00E140A9"/>
    <w:p w14:paraId="50CA5DFE" w14:textId="77777777" w:rsidR="00E84DFC" w:rsidRDefault="00E84DFC" w:rsidP="00E140A9"/>
    <w:p w14:paraId="45DF09D4" w14:textId="77777777" w:rsidR="00E84DFC" w:rsidRDefault="00E84DFC" w:rsidP="00E140A9"/>
    <w:p w14:paraId="53C5BAD2" w14:textId="77777777" w:rsidR="00E84DFC" w:rsidRDefault="00E84DFC" w:rsidP="00E140A9"/>
    <w:p w14:paraId="153ED3C9" w14:textId="77777777" w:rsidR="00E84DFC" w:rsidRDefault="00E84DFC" w:rsidP="00E140A9"/>
    <w:p w14:paraId="509BDE54" w14:textId="77777777" w:rsidR="00E84DFC" w:rsidRDefault="00E84DFC" w:rsidP="00E140A9"/>
    <w:p w14:paraId="388D3AC0" w14:textId="77777777" w:rsidR="00E84DFC" w:rsidRDefault="00E84DFC" w:rsidP="00E140A9"/>
    <w:p w14:paraId="158B56CF" w14:textId="77777777" w:rsidR="00E84DFC" w:rsidRDefault="00E84DFC" w:rsidP="00E140A9"/>
    <w:p w14:paraId="6C1A470D" w14:textId="77777777" w:rsidR="00E84DFC" w:rsidRDefault="00E84DFC" w:rsidP="00E140A9"/>
    <w:p w14:paraId="62BD36B6" w14:textId="77777777" w:rsidR="00E84DFC" w:rsidRDefault="00E84DFC" w:rsidP="00E140A9"/>
    <w:p w14:paraId="721C2B86" w14:textId="77777777" w:rsidR="00E84DFC" w:rsidRDefault="00E84DFC" w:rsidP="00E140A9"/>
    <w:p w14:paraId="53FFC533" w14:textId="77777777" w:rsidR="00E84DFC" w:rsidRDefault="00E84DFC" w:rsidP="00E140A9"/>
    <w:p w14:paraId="42B0D639" w14:textId="77777777" w:rsidR="00E84DFC" w:rsidRDefault="00E84DFC" w:rsidP="00E140A9"/>
    <w:p w14:paraId="3136A1D2" w14:textId="77777777" w:rsidR="00E84DFC" w:rsidRDefault="00E84DFC" w:rsidP="00E140A9"/>
    <w:p w14:paraId="241C2D8E" w14:textId="77777777" w:rsidR="00E84DFC" w:rsidRDefault="00E84DFC" w:rsidP="00E140A9"/>
    <w:p w14:paraId="3C049B5B" w14:textId="77777777" w:rsidR="00E84DFC" w:rsidRDefault="00E84DFC" w:rsidP="00E140A9"/>
    <w:p w14:paraId="0C93B01E" w14:textId="77777777" w:rsidR="00E84DFC" w:rsidRDefault="00E84DFC" w:rsidP="00E140A9"/>
    <w:p w14:paraId="39C7CAB9" w14:textId="77777777" w:rsidR="00E84DFC" w:rsidRDefault="00E84DFC" w:rsidP="00E140A9"/>
    <w:p w14:paraId="13F3AFA5" w14:textId="77777777" w:rsidR="00E84DFC" w:rsidRDefault="00E84DFC" w:rsidP="00E140A9"/>
    <w:p w14:paraId="2A98ACF7" w14:textId="77777777" w:rsidR="00E84DFC" w:rsidRDefault="00E84DFC" w:rsidP="00E140A9"/>
    <w:p w14:paraId="5E3CBAFB" w14:textId="77777777" w:rsidR="00E84DFC" w:rsidRDefault="00E84DFC" w:rsidP="00E140A9"/>
    <w:p w14:paraId="7A9189D9" w14:textId="77777777" w:rsidR="00E84DFC" w:rsidRDefault="00E84DFC" w:rsidP="00E140A9"/>
    <w:p w14:paraId="2015A029" w14:textId="77777777" w:rsidR="00E84DFC" w:rsidRDefault="00E84DFC" w:rsidP="00E140A9"/>
    <w:p w14:paraId="4582C1A8" w14:textId="77777777" w:rsidR="00E84DFC" w:rsidRDefault="00E84DFC" w:rsidP="00E140A9"/>
    <w:p w14:paraId="395C246D" w14:textId="77777777" w:rsidR="00E84DFC" w:rsidRDefault="00E84DFC" w:rsidP="00E140A9"/>
    <w:p w14:paraId="31AA1EE2" w14:textId="77777777" w:rsidR="00E84DFC" w:rsidRDefault="00E84DFC" w:rsidP="00E140A9"/>
    <w:p w14:paraId="13045D3E" w14:textId="77777777" w:rsidR="00E84DFC" w:rsidRDefault="00E84DFC" w:rsidP="00E140A9"/>
    <w:p w14:paraId="419D281C" w14:textId="77777777" w:rsidR="00E84DFC" w:rsidRDefault="00E84DFC" w:rsidP="00E140A9"/>
    <w:p w14:paraId="5A6BEED7" w14:textId="77777777" w:rsidR="00E84DFC" w:rsidRDefault="00E84DFC" w:rsidP="00E140A9"/>
    <w:p w14:paraId="6AC0BE20" w14:textId="17DFCD7A" w:rsidR="00E84DFC" w:rsidRDefault="00E84DFC" w:rsidP="00E140A9">
      <w:r>
        <w:t>HCL nr.35 / 28.04.2025</w:t>
      </w:r>
    </w:p>
    <w:p w14:paraId="7B8D8D24" w14:textId="77777777" w:rsidR="00E84DFC" w:rsidRDefault="00E84DFC" w:rsidP="00E84DFC">
      <w:pPr>
        <w:rPr>
          <w:rFonts w:ascii="Tahoma" w:hAnsi="Tahoma" w:cs="Tahoma"/>
          <w:b/>
          <w:sz w:val="28"/>
          <w:szCs w:val="28"/>
        </w:rPr>
      </w:pPr>
    </w:p>
    <w:p w14:paraId="006C8C74" w14:textId="3D7BF348" w:rsidR="00E84DFC" w:rsidRPr="00FC659B" w:rsidRDefault="00E84DFC" w:rsidP="00E84DFC">
      <w:pPr>
        <w:jc w:val="right"/>
        <w:rPr>
          <w:bCs/>
          <w:sz w:val="28"/>
          <w:szCs w:val="28"/>
        </w:rPr>
      </w:pPr>
      <w:r w:rsidRPr="00FC659B">
        <w:rPr>
          <w:bCs/>
          <w:sz w:val="28"/>
          <w:szCs w:val="28"/>
        </w:rPr>
        <w:t>Anexa la H</w:t>
      </w:r>
      <w:r>
        <w:rPr>
          <w:bCs/>
          <w:sz w:val="28"/>
          <w:szCs w:val="28"/>
        </w:rPr>
        <w:t>CL</w:t>
      </w:r>
      <w:r w:rsidRPr="00FC659B">
        <w:rPr>
          <w:bCs/>
          <w:sz w:val="28"/>
          <w:szCs w:val="28"/>
        </w:rPr>
        <w:t xml:space="preserve"> nr. 3</w:t>
      </w:r>
      <w:r>
        <w:rPr>
          <w:bCs/>
          <w:sz w:val="28"/>
          <w:szCs w:val="28"/>
        </w:rPr>
        <w:t>5</w:t>
      </w:r>
      <w:r w:rsidRPr="00FC659B">
        <w:rPr>
          <w:bCs/>
          <w:sz w:val="28"/>
          <w:szCs w:val="28"/>
        </w:rPr>
        <w:t>/2</w:t>
      </w:r>
      <w:r>
        <w:rPr>
          <w:bCs/>
          <w:sz w:val="28"/>
          <w:szCs w:val="28"/>
        </w:rPr>
        <w:t>8</w:t>
      </w:r>
      <w:r w:rsidRPr="00FC659B">
        <w:rPr>
          <w:bCs/>
          <w:sz w:val="28"/>
          <w:szCs w:val="28"/>
        </w:rPr>
        <w:t>.04.2025</w:t>
      </w:r>
    </w:p>
    <w:p w14:paraId="5F54E0AE" w14:textId="77777777" w:rsidR="00E84DFC" w:rsidRDefault="00E84DFC" w:rsidP="00E84DFC"/>
    <w:p w14:paraId="0B242545" w14:textId="77777777" w:rsidR="00E84DFC" w:rsidRDefault="00E84DFC" w:rsidP="00E84DFC"/>
    <w:p w14:paraId="6686427D" w14:textId="77777777" w:rsidR="00E84DFC" w:rsidRDefault="00E84DFC" w:rsidP="00E84DFC"/>
    <w:p w14:paraId="563C694C" w14:textId="77777777" w:rsidR="00E84DFC" w:rsidRPr="00FC659B" w:rsidRDefault="00E84DFC" w:rsidP="00E84DFC">
      <w:pPr>
        <w:spacing w:line="360" w:lineRule="auto"/>
        <w:jc w:val="center"/>
        <w:rPr>
          <w:b/>
          <w:bCs/>
          <w:sz w:val="32"/>
          <w:szCs w:val="32"/>
          <w:u w:val="single"/>
        </w:rPr>
      </w:pPr>
      <w:r w:rsidRPr="00FC659B">
        <w:rPr>
          <w:b/>
          <w:bCs/>
          <w:sz w:val="32"/>
          <w:szCs w:val="32"/>
          <w:u w:val="single"/>
        </w:rPr>
        <w:t xml:space="preserve">AGENDA CULTURALĂ </w:t>
      </w:r>
    </w:p>
    <w:p w14:paraId="66A0781A" w14:textId="77777777" w:rsidR="00E84DFC" w:rsidRDefault="00E84DFC" w:rsidP="00E84DFC">
      <w:pPr>
        <w:jc w:val="center"/>
      </w:pPr>
      <w:r>
        <w:t>A COMUNEI SÂNPETRU MARE, JUDETUL TIMIS</w:t>
      </w:r>
    </w:p>
    <w:p w14:paraId="021EF86F" w14:textId="77777777" w:rsidR="00E84DFC" w:rsidRDefault="00E84DFC" w:rsidP="00E84DFC">
      <w:pPr>
        <w:jc w:val="center"/>
      </w:pPr>
    </w:p>
    <w:p w14:paraId="5F5B7D53" w14:textId="77777777" w:rsidR="00E84DFC" w:rsidRDefault="00E84DFC" w:rsidP="00E84DFC">
      <w:pPr>
        <w:jc w:val="center"/>
      </w:pPr>
    </w:p>
    <w:tbl>
      <w:tblPr>
        <w:tblStyle w:val="Tabelgril"/>
        <w:tblW w:w="0" w:type="auto"/>
        <w:tblLook w:val="04A0" w:firstRow="1" w:lastRow="0" w:firstColumn="1" w:lastColumn="0" w:noHBand="0" w:noVBand="1"/>
      </w:tblPr>
      <w:tblGrid>
        <w:gridCol w:w="569"/>
        <w:gridCol w:w="2491"/>
        <w:gridCol w:w="1443"/>
        <w:gridCol w:w="1556"/>
        <w:gridCol w:w="1418"/>
        <w:gridCol w:w="1685"/>
      </w:tblGrid>
      <w:tr w:rsidR="00E84DFC" w14:paraId="631CF10D" w14:textId="77777777" w:rsidTr="00E84DFC">
        <w:tc>
          <w:tcPr>
            <w:tcW w:w="569" w:type="dxa"/>
          </w:tcPr>
          <w:p w14:paraId="352C6213" w14:textId="77777777" w:rsidR="00E84DFC" w:rsidRDefault="00E84DFC" w:rsidP="00D0457D">
            <w:r w:rsidRPr="00BB3AAD">
              <w:rPr>
                <w:b/>
                <w:bCs/>
              </w:rPr>
              <w:t>Nr. crt.</w:t>
            </w:r>
          </w:p>
        </w:tc>
        <w:tc>
          <w:tcPr>
            <w:tcW w:w="2491" w:type="dxa"/>
          </w:tcPr>
          <w:p w14:paraId="02BB4A93" w14:textId="77777777" w:rsidR="00E84DFC" w:rsidRDefault="00E84DFC" w:rsidP="00D0457D">
            <w:r w:rsidRPr="00BB3AAD">
              <w:rPr>
                <w:b/>
                <w:bCs/>
              </w:rPr>
              <w:t>DENUMIREA ACTIUNII</w:t>
            </w:r>
          </w:p>
        </w:tc>
        <w:tc>
          <w:tcPr>
            <w:tcW w:w="1443" w:type="dxa"/>
          </w:tcPr>
          <w:p w14:paraId="66288A72" w14:textId="77777777" w:rsidR="00E84DFC" w:rsidRDefault="00E84DFC" w:rsidP="00D0457D">
            <w:r w:rsidRPr="00BB3AAD">
              <w:rPr>
                <w:b/>
                <w:bCs/>
              </w:rPr>
              <w:t>Perioada desfășurării</w:t>
            </w:r>
          </w:p>
        </w:tc>
        <w:tc>
          <w:tcPr>
            <w:tcW w:w="1556" w:type="dxa"/>
          </w:tcPr>
          <w:p w14:paraId="3C54153A" w14:textId="77777777" w:rsidR="00E84DFC" w:rsidRDefault="00E84DFC" w:rsidP="00D0457D">
            <w:r w:rsidRPr="00BB3AAD">
              <w:rPr>
                <w:b/>
                <w:bCs/>
              </w:rPr>
              <w:t>Locul desfășurării</w:t>
            </w:r>
          </w:p>
        </w:tc>
        <w:tc>
          <w:tcPr>
            <w:tcW w:w="1418" w:type="dxa"/>
          </w:tcPr>
          <w:p w14:paraId="00BF2C70" w14:textId="77777777" w:rsidR="00E84DFC" w:rsidRDefault="00E84DFC" w:rsidP="00D0457D">
            <w:r w:rsidRPr="00BD0971">
              <w:rPr>
                <w:b/>
                <w:bCs/>
              </w:rPr>
              <w:t>Suma alocata</w:t>
            </w:r>
            <w:r>
              <w:t xml:space="preserve"> -</w:t>
            </w:r>
            <w:r w:rsidRPr="004D53D7">
              <w:t>LEI</w:t>
            </w:r>
          </w:p>
        </w:tc>
        <w:tc>
          <w:tcPr>
            <w:tcW w:w="1685" w:type="dxa"/>
          </w:tcPr>
          <w:p w14:paraId="41187A69" w14:textId="77777777" w:rsidR="00E84DFC" w:rsidRDefault="00E84DFC" w:rsidP="00D0457D">
            <w:r w:rsidRPr="00BB3AAD">
              <w:rPr>
                <w:b/>
                <w:bCs/>
              </w:rPr>
              <w:t>Organizator</w:t>
            </w:r>
          </w:p>
        </w:tc>
      </w:tr>
      <w:tr w:rsidR="00E84DFC" w14:paraId="4AB58C68" w14:textId="77777777" w:rsidTr="00E84DFC">
        <w:tc>
          <w:tcPr>
            <w:tcW w:w="569" w:type="dxa"/>
          </w:tcPr>
          <w:p w14:paraId="68585C08" w14:textId="77777777" w:rsidR="00E84DFC" w:rsidRDefault="00E84DFC" w:rsidP="00D0457D">
            <w:r>
              <w:t>1.</w:t>
            </w:r>
          </w:p>
        </w:tc>
        <w:tc>
          <w:tcPr>
            <w:tcW w:w="2491" w:type="dxa"/>
          </w:tcPr>
          <w:p w14:paraId="20CF96B8" w14:textId="77777777" w:rsidR="00E84DFC" w:rsidRDefault="00E84DFC" w:rsidP="00D0457D">
            <w:r>
              <w:t>Ruga și Hramul Bisericii Ortodoxe Sârbe din Sânpetru Mare</w:t>
            </w:r>
          </w:p>
        </w:tc>
        <w:tc>
          <w:tcPr>
            <w:tcW w:w="1443" w:type="dxa"/>
          </w:tcPr>
          <w:p w14:paraId="56D5D554" w14:textId="77777777" w:rsidR="00E84DFC" w:rsidRDefault="00E84DFC" w:rsidP="00D0457D">
            <w:r>
              <w:t xml:space="preserve">22 Mai </w:t>
            </w:r>
          </w:p>
        </w:tc>
        <w:tc>
          <w:tcPr>
            <w:tcW w:w="1556" w:type="dxa"/>
          </w:tcPr>
          <w:p w14:paraId="6465D21A" w14:textId="77777777" w:rsidR="00E84DFC" w:rsidRDefault="00E84DFC" w:rsidP="00D0457D">
            <w:r>
              <w:t>Loc. Sânpetru Mare</w:t>
            </w:r>
          </w:p>
        </w:tc>
        <w:tc>
          <w:tcPr>
            <w:tcW w:w="1418" w:type="dxa"/>
          </w:tcPr>
          <w:p w14:paraId="313A2070" w14:textId="77777777" w:rsidR="00E84DFC" w:rsidRDefault="00E84DFC" w:rsidP="00D0457D">
            <w:pPr>
              <w:jc w:val="right"/>
            </w:pPr>
            <w:r>
              <w:t>10.000,00</w:t>
            </w:r>
          </w:p>
        </w:tc>
        <w:tc>
          <w:tcPr>
            <w:tcW w:w="1685" w:type="dxa"/>
          </w:tcPr>
          <w:p w14:paraId="1DFB3F3B" w14:textId="77777777" w:rsidR="00E84DFC" w:rsidRDefault="00E84DFC" w:rsidP="00D0457D">
            <w:r>
              <w:t>Consiliul Local Sanpetru Mare</w:t>
            </w:r>
          </w:p>
        </w:tc>
      </w:tr>
      <w:tr w:rsidR="00E84DFC" w14:paraId="1329043A" w14:textId="77777777" w:rsidTr="00E84DFC">
        <w:tc>
          <w:tcPr>
            <w:tcW w:w="569" w:type="dxa"/>
          </w:tcPr>
          <w:p w14:paraId="31D840AF" w14:textId="77777777" w:rsidR="00E84DFC" w:rsidRDefault="00E84DFC" w:rsidP="00D0457D">
            <w:r>
              <w:t>2.</w:t>
            </w:r>
          </w:p>
        </w:tc>
        <w:tc>
          <w:tcPr>
            <w:tcW w:w="2491" w:type="dxa"/>
          </w:tcPr>
          <w:p w14:paraId="50363751" w14:textId="77777777" w:rsidR="00E84DFC" w:rsidRDefault="00E84DFC" w:rsidP="00D0457D">
            <w:r>
              <w:t>Ziua Internaționala a copilului</w:t>
            </w:r>
          </w:p>
        </w:tc>
        <w:tc>
          <w:tcPr>
            <w:tcW w:w="1443" w:type="dxa"/>
          </w:tcPr>
          <w:p w14:paraId="4AF4EBAD" w14:textId="77777777" w:rsidR="00E84DFC" w:rsidRDefault="00E84DFC" w:rsidP="00D0457D">
            <w:r>
              <w:t>1 Iunie</w:t>
            </w:r>
          </w:p>
        </w:tc>
        <w:tc>
          <w:tcPr>
            <w:tcW w:w="1556" w:type="dxa"/>
          </w:tcPr>
          <w:p w14:paraId="3102301A" w14:textId="77777777" w:rsidR="00E84DFC" w:rsidRDefault="00E84DFC" w:rsidP="00D0457D">
            <w:r>
              <w:t>Loc. Sânpetru Mare</w:t>
            </w:r>
          </w:p>
        </w:tc>
        <w:tc>
          <w:tcPr>
            <w:tcW w:w="1418" w:type="dxa"/>
          </w:tcPr>
          <w:p w14:paraId="3BFC30A2" w14:textId="77777777" w:rsidR="00E84DFC" w:rsidRDefault="00E84DFC" w:rsidP="00D0457D">
            <w:pPr>
              <w:jc w:val="right"/>
            </w:pPr>
            <w:r>
              <w:t>20.000,00</w:t>
            </w:r>
          </w:p>
        </w:tc>
        <w:tc>
          <w:tcPr>
            <w:tcW w:w="1685" w:type="dxa"/>
          </w:tcPr>
          <w:p w14:paraId="54E292DD" w14:textId="77777777" w:rsidR="00E84DFC" w:rsidRDefault="00E84DFC" w:rsidP="00D0457D">
            <w:r>
              <w:t>Consiliul Local Sanpetru Mare</w:t>
            </w:r>
          </w:p>
        </w:tc>
      </w:tr>
      <w:tr w:rsidR="00E84DFC" w14:paraId="79AC23E0" w14:textId="77777777" w:rsidTr="00E84DFC">
        <w:tc>
          <w:tcPr>
            <w:tcW w:w="569" w:type="dxa"/>
          </w:tcPr>
          <w:p w14:paraId="2793D3AD" w14:textId="77777777" w:rsidR="00E84DFC" w:rsidRDefault="00E84DFC" w:rsidP="00D0457D">
            <w:r>
              <w:t>3.</w:t>
            </w:r>
          </w:p>
        </w:tc>
        <w:tc>
          <w:tcPr>
            <w:tcW w:w="2491" w:type="dxa"/>
          </w:tcPr>
          <w:p w14:paraId="6D2C6CEF" w14:textId="77777777" w:rsidR="00E84DFC" w:rsidRDefault="00E84DFC" w:rsidP="00D0457D">
            <w:r>
              <w:t>Ruga și Hramul Bisericii Ortodoxe Romane din Sânpetru Mare</w:t>
            </w:r>
          </w:p>
        </w:tc>
        <w:tc>
          <w:tcPr>
            <w:tcW w:w="1443" w:type="dxa"/>
          </w:tcPr>
          <w:p w14:paraId="5C5C0BE7" w14:textId="77777777" w:rsidR="00E84DFC" w:rsidRDefault="00E84DFC" w:rsidP="00D0457D">
            <w:r>
              <w:t>29 Iunie</w:t>
            </w:r>
          </w:p>
        </w:tc>
        <w:tc>
          <w:tcPr>
            <w:tcW w:w="1556" w:type="dxa"/>
          </w:tcPr>
          <w:p w14:paraId="52417927" w14:textId="77777777" w:rsidR="00E84DFC" w:rsidRDefault="00E84DFC" w:rsidP="00D0457D">
            <w:r>
              <w:t>Loc. Sânpetru Mare</w:t>
            </w:r>
          </w:p>
        </w:tc>
        <w:tc>
          <w:tcPr>
            <w:tcW w:w="1418" w:type="dxa"/>
          </w:tcPr>
          <w:p w14:paraId="34D1BE03" w14:textId="77777777" w:rsidR="00E84DFC" w:rsidRDefault="00E84DFC" w:rsidP="00D0457D">
            <w:pPr>
              <w:jc w:val="right"/>
            </w:pPr>
            <w:r>
              <w:t>40.000,00</w:t>
            </w:r>
          </w:p>
        </w:tc>
        <w:tc>
          <w:tcPr>
            <w:tcW w:w="1685" w:type="dxa"/>
          </w:tcPr>
          <w:p w14:paraId="6D7341B1" w14:textId="77777777" w:rsidR="00E84DFC" w:rsidRDefault="00E84DFC" w:rsidP="00D0457D">
            <w:r>
              <w:t>Consiliul Local Sanpetru Mare</w:t>
            </w:r>
          </w:p>
        </w:tc>
      </w:tr>
      <w:tr w:rsidR="00E84DFC" w14:paraId="1D388983" w14:textId="77777777" w:rsidTr="00E84DFC">
        <w:tc>
          <w:tcPr>
            <w:tcW w:w="569" w:type="dxa"/>
          </w:tcPr>
          <w:p w14:paraId="5BE93CE3" w14:textId="77777777" w:rsidR="00E84DFC" w:rsidRDefault="00E84DFC" w:rsidP="00D0457D">
            <w:r>
              <w:t>4.</w:t>
            </w:r>
          </w:p>
        </w:tc>
        <w:tc>
          <w:tcPr>
            <w:tcW w:w="2491" w:type="dxa"/>
          </w:tcPr>
          <w:p w14:paraId="1DD1BBB1" w14:textId="77777777" w:rsidR="00E84DFC" w:rsidRDefault="00E84DFC" w:rsidP="00D0457D">
            <w:r>
              <w:t>PRO MUREȘ - Zilele Igrișului</w:t>
            </w:r>
          </w:p>
        </w:tc>
        <w:tc>
          <w:tcPr>
            <w:tcW w:w="1443" w:type="dxa"/>
          </w:tcPr>
          <w:p w14:paraId="121A2602" w14:textId="77777777" w:rsidR="00E84DFC" w:rsidRDefault="00E84DFC" w:rsidP="00D0457D">
            <w:r>
              <w:t>30-31 August</w:t>
            </w:r>
          </w:p>
        </w:tc>
        <w:tc>
          <w:tcPr>
            <w:tcW w:w="1556" w:type="dxa"/>
          </w:tcPr>
          <w:p w14:paraId="1030D0C1" w14:textId="77777777" w:rsidR="00E84DFC" w:rsidRDefault="00E84DFC" w:rsidP="00D0457D">
            <w:r>
              <w:t>Loc. IGRIȘ</w:t>
            </w:r>
          </w:p>
        </w:tc>
        <w:tc>
          <w:tcPr>
            <w:tcW w:w="1418" w:type="dxa"/>
          </w:tcPr>
          <w:p w14:paraId="3BC52E2A" w14:textId="77777777" w:rsidR="00E84DFC" w:rsidRDefault="00E84DFC" w:rsidP="00D0457D">
            <w:pPr>
              <w:jc w:val="right"/>
            </w:pPr>
            <w:r>
              <w:t>44.000,00</w:t>
            </w:r>
          </w:p>
        </w:tc>
        <w:tc>
          <w:tcPr>
            <w:tcW w:w="1685" w:type="dxa"/>
          </w:tcPr>
          <w:p w14:paraId="1688E7FD" w14:textId="77777777" w:rsidR="00E84DFC" w:rsidRDefault="00E84DFC" w:rsidP="00D0457D">
            <w:r>
              <w:t>Consiliul Local Sanpetru Mare</w:t>
            </w:r>
          </w:p>
        </w:tc>
      </w:tr>
      <w:tr w:rsidR="00E84DFC" w14:paraId="24150C61" w14:textId="77777777" w:rsidTr="00E84DFC">
        <w:tc>
          <w:tcPr>
            <w:tcW w:w="569" w:type="dxa"/>
          </w:tcPr>
          <w:p w14:paraId="1D002DB3" w14:textId="77777777" w:rsidR="00E84DFC" w:rsidRDefault="00E84DFC" w:rsidP="00D0457D">
            <w:r>
              <w:t>5.</w:t>
            </w:r>
          </w:p>
        </w:tc>
        <w:tc>
          <w:tcPr>
            <w:tcW w:w="2491" w:type="dxa"/>
          </w:tcPr>
          <w:p w14:paraId="2AE5EDF7" w14:textId="77777777" w:rsidR="00E84DFC" w:rsidRDefault="00E84DFC" w:rsidP="00D0457D">
            <w:r>
              <w:t>RAKIADA - Moștenirea din bătrâni</w:t>
            </w:r>
          </w:p>
        </w:tc>
        <w:tc>
          <w:tcPr>
            <w:tcW w:w="1443" w:type="dxa"/>
          </w:tcPr>
          <w:p w14:paraId="51E6F093" w14:textId="77777777" w:rsidR="00E84DFC" w:rsidRDefault="00E84DFC" w:rsidP="00D0457D">
            <w:r>
              <w:t>09 August</w:t>
            </w:r>
          </w:p>
        </w:tc>
        <w:tc>
          <w:tcPr>
            <w:tcW w:w="1556" w:type="dxa"/>
          </w:tcPr>
          <w:p w14:paraId="23A81B0F" w14:textId="77777777" w:rsidR="00E84DFC" w:rsidRDefault="00E84DFC" w:rsidP="00D0457D">
            <w:r>
              <w:t>Loc. Sânpetru Mare</w:t>
            </w:r>
          </w:p>
        </w:tc>
        <w:tc>
          <w:tcPr>
            <w:tcW w:w="1418" w:type="dxa"/>
          </w:tcPr>
          <w:p w14:paraId="0322D842" w14:textId="77777777" w:rsidR="00E84DFC" w:rsidRDefault="00E84DFC" w:rsidP="00D0457D">
            <w:pPr>
              <w:jc w:val="right"/>
            </w:pPr>
            <w:r>
              <w:t>10.000,00</w:t>
            </w:r>
          </w:p>
        </w:tc>
        <w:tc>
          <w:tcPr>
            <w:tcW w:w="1685" w:type="dxa"/>
          </w:tcPr>
          <w:p w14:paraId="6ACF0C3A" w14:textId="77777777" w:rsidR="00E84DFC" w:rsidRDefault="00E84DFC" w:rsidP="00D0457D">
            <w:r>
              <w:t>Consiliul Local Sanpetru Mare</w:t>
            </w:r>
          </w:p>
        </w:tc>
      </w:tr>
      <w:tr w:rsidR="00E84DFC" w14:paraId="3CE9327D" w14:textId="77777777" w:rsidTr="00E84DFC">
        <w:tc>
          <w:tcPr>
            <w:tcW w:w="569" w:type="dxa"/>
          </w:tcPr>
          <w:p w14:paraId="5688A0A8" w14:textId="77777777" w:rsidR="00E84DFC" w:rsidRDefault="00E84DFC" w:rsidP="00D0457D">
            <w:r>
              <w:t>6.</w:t>
            </w:r>
          </w:p>
        </w:tc>
        <w:tc>
          <w:tcPr>
            <w:tcW w:w="2491" w:type="dxa"/>
          </w:tcPr>
          <w:p w14:paraId="52882871" w14:textId="77777777" w:rsidR="00E84DFC" w:rsidRDefault="00E84DFC" w:rsidP="00D0457D">
            <w:r>
              <w:t>Ruga și Hramul Bisericii Ortodoxe Romane din Igriș</w:t>
            </w:r>
          </w:p>
        </w:tc>
        <w:tc>
          <w:tcPr>
            <w:tcW w:w="1443" w:type="dxa"/>
          </w:tcPr>
          <w:p w14:paraId="4C8467F8" w14:textId="77777777" w:rsidR="00E84DFC" w:rsidRDefault="00E84DFC" w:rsidP="00D0457D">
            <w:r>
              <w:t>08 Noiembrie</w:t>
            </w:r>
          </w:p>
        </w:tc>
        <w:tc>
          <w:tcPr>
            <w:tcW w:w="1556" w:type="dxa"/>
          </w:tcPr>
          <w:p w14:paraId="0E9564AC" w14:textId="77777777" w:rsidR="00E84DFC" w:rsidRDefault="00E84DFC" w:rsidP="00D0457D">
            <w:r>
              <w:t>Loc. IGRIȘ</w:t>
            </w:r>
          </w:p>
        </w:tc>
        <w:tc>
          <w:tcPr>
            <w:tcW w:w="1418" w:type="dxa"/>
          </w:tcPr>
          <w:p w14:paraId="1443CA37" w14:textId="77777777" w:rsidR="00E84DFC" w:rsidRDefault="00E84DFC" w:rsidP="00D0457D">
            <w:pPr>
              <w:jc w:val="right"/>
            </w:pPr>
            <w:r>
              <w:t>1.000,00</w:t>
            </w:r>
          </w:p>
        </w:tc>
        <w:tc>
          <w:tcPr>
            <w:tcW w:w="1685" w:type="dxa"/>
          </w:tcPr>
          <w:p w14:paraId="07B16E82" w14:textId="77777777" w:rsidR="00E84DFC" w:rsidRDefault="00E84DFC" w:rsidP="00D0457D">
            <w:r>
              <w:t>Consiliul Local Sanpetru Mare</w:t>
            </w:r>
          </w:p>
        </w:tc>
      </w:tr>
      <w:tr w:rsidR="00E84DFC" w14:paraId="6CA80605" w14:textId="77777777" w:rsidTr="00E84DFC">
        <w:tc>
          <w:tcPr>
            <w:tcW w:w="569" w:type="dxa"/>
          </w:tcPr>
          <w:p w14:paraId="5942C744" w14:textId="77777777" w:rsidR="00E84DFC" w:rsidRDefault="00E84DFC" w:rsidP="00D0457D">
            <w:r>
              <w:t>7.</w:t>
            </w:r>
          </w:p>
        </w:tc>
        <w:tc>
          <w:tcPr>
            <w:tcW w:w="2491" w:type="dxa"/>
          </w:tcPr>
          <w:p w14:paraId="71E35E15" w14:textId="77777777" w:rsidR="00E84DFC" w:rsidRDefault="00E84DFC" w:rsidP="00D0457D">
            <w:r>
              <w:t>Iată vin colindători – balul de iarnă</w:t>
            </w:r>
          </w:p>
        </w:tc>
        <w:tc>
          <w:tcPr>
            <w:tcW w:w="1443" w:type="dxa"/>
          </w:tcPr>
          <w:p w14:paraId="3A9D386D" w14:textId="77777777" w:rsidR="00E84DFC" w:rsidRDefault="00E84DFC" w:rsidP="00D0457D">
            <w:r>
              <w:t>19-21 Decembrie</w:t>
            </w:r>
          </w:p>
        </w:tc>
        <w:tc>
          <w:tcPr>
            <w:tcW w:w="1556" w:type="dxa"/>
          </w:tcPr>
          <w:p w14:paraId="3C8A7D8C" w14:textId="77777777" w:rsidR="00E84DFC" w:rsidRDefault="00E84DFC" w:rsidP="00D0457D">
            <w:r>
              <w:t>Loc. Sânpetru Mare</w:t>
            </w:r>
          </w:p>
        </w:tc>
        <w:tc>
          <w:tcPr>
            <w:tcW w:w="1418" w:type="dxa"/>
          </w:tcPr>
          <w:p w14:paraId="27FF366F" w14:textId="77777777" w:rsidR="00E84DFC" w:rsidRDefault="00E84DFC" w:rsidP="00D0457D">
            <w:pPr>
              <w:jc w:val="right"/>
            </w:pPr>
            <w:r>
              <w:t>30.000,00</w:t>
            </w:r>
          </w:p>
        </w:tc>
        <w:tc>
          <w:tcPr>
            <w:tcW w:w="1685" w:type="dxa"/>
          </w:tcPr>
          <w:p w14:paraId="04D7FA3F" w14:textId="77777777" w:rsidR="00E84DFC" w:rsidRDefault="00E84DFC" w:rsidP="00D0457D">
            <w:r>
              <w:t>Consiliul Local Sanpetru Mare</w:t>
            </w:r>
          </w:p>
        </w:tc>
      </w:tr>
      <w:tr w:rsidR="00E84DFC" w14:paraId="3C7085F2" w14:textId="77777777" w:rsidTr="00E84DFC">
        <w:tc>
          <w:tcPr>
            <w:tcW w:w="569" w:type="dxa"/>
          </w:tcPr>
          <w:p w14:paraId="04FBE46F" w14:textId="77777777" w:rsidR="00E84DFC" w:rsidRDefault="00E84DFC" w:rsidP="00D0457D">
            <w:r>
              <w:t>8.</w:t>
            </w:r>
          </w:p>
        </w:tc>
        <w:tc>
          <w:tcPr>
            <w:tcW w:w="2491" w:type="dxa"/>
          </w:tcPr>
          <w:p w14:paraId="4E77181E" w14:textId="77777777" w:rsidR="00E84DFC" w:rsidRDefault="00E84DFC" w:rsidP="00D0457D">
            <w:r>
              <w:t>Ziua Naționala a României</w:t>
            </w:r>
          </w:p>
        </w:tc>
        <w:tc>
          <w:tcPr>
            <w:tcW w:w="1443" w:type="dxa"/>
          </w:tcPr>
          <w:p w14:paraId="49E50DAA" w14:textId="77777777" w:rsidR="00E84DFC" w:rsidRDefault="00E84DFC" w:rsidP="00D0457D">
            <w:r>
              <w:t>01 Decembrie</w:t>
            </w:r>
          </w:p>
        </w:tc>
        <w:tc>
          <w:tcPr>
            <w:tcW w:w="1556" w:type="dxa"/>
          </w:tcPr>
          <w:p w14:paraId="734A19A2" w14:textId="77777777" w:rsidR="00E84DFC" w:rsidRDefault="00E84DFC" w:rsidP="00D0457D">
            <w:r>
              <w:t>Loc. Sânpetru Mare</w:t>
            </w:r>
          </w:p>
        </w:tc>
        <w:tc>
          <w:tcPr>
            <w:tcW w:w="1418" w:type="dxa"/>
          </w:tcPr>
          <w:p w14:paraId="7CC644BF" w14:textId="77777777" w:rsidR="00E84DFC" w:rsidRDefault="00E84DFC" w:rsidP="00D0457D">
            <w:pPr>
              <w:jc w:val="right"/>
            </w:pPr>
            <w:r>
              <w:t>5.000,00</w:t>
            </w:r>
          </w:p>
        </w:tc>
        <w:tc>
          <w:tcPr>
            <w:tcW w:w="1685" w:type="dxa"/>
          </w:tcPr>
          <w:p w14:paraId="5D485EFA" w14:textId="77777777" w:rsidR="00E84DFC" w:rsidRDefault="00E84DFC" w:rsidP="00D0457D">
            <w:r>
              <w:t>Consiliul Local Sanpetru Mare</w:t>
            </w:r>
          </w:p>
        </w:tc>
      </w:tr>
    </w:tbl>
    <w:p w14:paraId="43CF68AF" w14:textId="77777777" w:rsidR="00E84DFC" w:rsidRPr="005873F5" w:rsidRDefault="00E84DFC" w:rsidP="00E84DFC">
      <w:pPr>
        <w:rPr>
          <w:b/>
          <w:bCs/>
        </w:rPr>
      </w:pPr>
      <w:r w:rsidRPr="005873F5">
        <w:rPr>
          <w:b/>
          <w:bCs/>
        </w:rPr>
        <w:tab/>
      </w:r>
      <w:r w:rsidRPr="005873F5">
        <w:rPr>
          <w:b/>
          <w:bCs/>
        </w:rPr>
        <w:tab/>
      </w:r>
      <w:r w:rsidRPr="005873F5">
        <w:rPr>
          <w:b/>
          <w:bCs/>
        </w:rPr>
        <w:tab/>
      </w:r>
      <w:r w:rsidRPr="005873F5">
        <w:rPr>
          <w:b/>
          <w:bCs/>
        </w:rPr>
        <w:tab/>
      </w:r>
      <w:r w:rsidRPr="005873F5">
        <w:rPr>
          <w:b/>
          <w:bCs/>
        </w:rPr>
        <w:tab/>
      </w:r>
      <w:r w:rsidRPr="005873F5">
        <w:rPr>
          <w:b/>
          <w:bCs/>
        </w:rPr>
        <w:tab/>
      </w:r>
      <w:r w:rsidRPr="005873F5">
        <w:rPr>
          <w:b/>
          <w:bCs/>
        </w:rPr>
        <w:tab/>
        <w:t>TOTAL           160.000,00</w:t>
      </w:r>
    </w:p>
    <w:p w14:paraId="06EFDE44" w14:textId="77777777" w:rsidR="00E84DFC" w:rsidRDefault="00E84DFC" w:rsidP="00E84DFC"/>
    <w:p w14:paraId="67825E7F" w14:textId="77777777" w:rsidR="00E84DFC" w:rsidRDefault="00E84DFC" w:rsidP="00E84DFC"/>
    <w:p w14:paraId="3B2E7E44" w14:textId="77777777" w:rsidR="00E84DFC" w:rsidRDefault="00E84DFC" w:rsidP="00E84DFC">
      <w:pPr>
        <w:jc w:val="center"/>
      </w:pPr>
      <w:r>
        <w:t>PRIMAR,</w:t>
      </w:r>
    </w:p>
    <w:p w14:paraId="01AECCF3" w14:textId="77777777" w:rsidR="00E84DFC" w:rsidRDefault="00E84DFC" w:rsidP="00E84DFC">
      <w:pPr>
        <w:jc w:val="center"/>
        <w:rPr>
          <w:lang w:val="fr-FR"/>
        </w:rPr>
      </w:pPr>
      <w:r w:rsidRPr="00363097">
        <w:rPr>
          <w:lang w:val="fr-FR"/>
        </w:rPr>
        <w:t>PETREAN Bogdan-Marius</w:t>
      </w:r>
    </w:p>
    <w:p w14:paraId="15F2D29B" w14:textId="77777777" w:rsidR="00E84DFC" w:rsidRDefault="00E84DFC" w:rsidP="00E140A9"/>
    <w:p w14:paraId="7096AE79" w14:textId="77777777" w:rsidR="006B3705" w:rsidRDefault="006B3705" w:rsidP="00E140A9"/>
    <w:p w14:paraId="071C9DB8" w14:textId="77777777" w:rsidR="006B3705" w:rsidRDefault="006B3705" w:rsidP="00E140A9"/>
    <w:p w14:paraId="3321AA2F" w14:textId="59FCF34C" w:rsidR="006B3705" w:rsidRPr="00725C9A" w:rsidRDefault="006B3705" w:rsidP="006B3705">
      <w:pPr>
        <w:spacing w:line="276" w:lineRule="auto"/>
        <w:jc w:val="both"/>
        <w:rPr>
          <w:bCs/>
          <w:i/>
          <w:iCs/>
        </w:rPr>
      </w:pPr>
    </w:p>
    <w:sectPr w:rsidR="006B3705" w:rsidRPr="00725C9A" w:rsidSect="00A22AA6">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31C3" w14:textId="77777777" w:rsidR="00DB62C5" w:rsidRDefault="00DB62C5" w:rsidP="007A6E52">
      <w:r>
        <w:separator/>
      </w:r>
    </w:p>
  </w:endnote>
  <w:endnote w:type="continuationSeparator" w:id="0">
    <w:p w14:paraId="2CD40402" w14:textId="77777777" w:rsidR="00DB62C5" w:rsidRDefault="00DB62C5"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8452" w14:textId="77777777" w:rsidR="00DB62C5" w:rsidRDefault="00DB62C5" w:rsidP="007A6E52">
      <w:r>
        <w:separator/>
      </w:r>
    </w:p>
  </w:footnote>
  <w:footnote w:type="continuationSeparator" w:id="0">
    <w:p w14:paraId="1814EAD2" w14:textId="77777777" w:rsidR="00DB62C5" w:rsidRDefault="00DB62C5"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2E6FB2"/>
    <w:multiLevelType w:val="hybridMultilevel"/>
    <w:tmpl w:val="96BE685C"/>
    <w:lvl w:ilvl="0" w:tplc="297266F0">
      <w:numFmt w:val="bullet"/>
      <w:lvlText w:val="-"/>
      <w:lvlJc w:val="left"/>
      <w:pPr>
        <w:ind w:left="921" w:hanging="360"/>
      </w:pPr>
      <w:rPr>
        <w:rFonts w:ascii="Times New Roman" w:eastAsia="Times New Roman" w:hAnsi="Times New Roman"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4"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574316884">
    <w:abstractNumId w:val="8"/>
  </w:num>
  <w:num w:numId="2" w16cid:durableId="530611081">
    <w:abstractNumId w:val="1"/>
  </w:num>
  <w:num w:numId="3" w16cid:durableId="26369707">
    <w:abstractNumId w:val="10"/>
  </w:num>
  <w:num w:numId="4" w16cid:durableId="2103331633">
    <w:abstractNumId w:val="2"/>
  </w:num>
  <w:num w:numId="5" w16cid:durableId="1140267190">
    <w:abstractNumId w:val="5"/>
  </w:num>
  <w:num w:numId="6" w16cid:durableId="329330960">
    <w:abstractNumId w:val="6"/>
  </w:num>
  <w:num w:numId="7" w16cid:durableId="593517181">
    <w:abstractNumId w:val="11"/>
  </w:num>
  <w:num w:numId="8" w16cid:durableId="1691223794">
    <w:abstractNumId w:val="0"/>
  </w:num>
  <w:num w:numId="9" w16cid:durableId="1415279410">
    <w:abstractNumId w:val="12"/>
  </w:num>
  <w:num w:numId="10" w16cid:durableId="682511901">
    <w:abstractNumId w:val="4"/>
  </w:num>
  <w:num w:numId="11" w16cid:durableId="1816408809">
    <w:abstractNumId w:val="7"/>
  </w:num>
  <w:num w:numId="12" w16cid:durableId="7241081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618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1162C"/>
    <w:rsid w:val="00055472"/>
    <w:rsid w:val="00073820"/>
    <w:rsid w:val="000879EE"/>
    <w:rsid w:val="000B5AD1"/>
    <w:rsid w:val="000C534E"/>
    <w:rsid w:val="000D4B77"/>
    <w:rsid w:val="000E569B"/>
    <w:rsid w:val="00105E00"/>
    <w:rsid w:val="001305D2"/>
    <w:rsid w:val="0013342A"/>
    <w:rsid w:val="0014114C"/>
    <w:rsid w:val="001573FA"/>
    <w:rsid w:val="0019135B"/>
    <w:rsid w:val="001B7980"/>
    <w:rsid w:val="001C5E09"/>
    <w:rsid w:val="001D2B4C"/>
    <w:rsid w:val="001E7F2E"/>
    <w:rsid w:val="00207C53"/>
    <w:rsid w:val="002268E9"/>
    <w:rsid w:val="002461C3"/>
    <w:rsid w:val="0026095E"/>
    <w:rsid w:val="002719C3"/>
    <w:rsid w:val="0027694F"/>
    <w:rsid w:val="002A53B3"/>
    <w:rsid w:val="0030077A"/>
    <w:rsid w:val="00300A04"/>
    <w:rsid w:val="00321418"/>
    <w:rsid w:val="0032563D"/>
    <w:rsid w:val="0033307B"/>
    <w:rsid w:val="00336CE7"/>
    <w:rsid w:val="00336F15"/>
    <w:rsid w:val="00353D1C"/>
    <w:rsid w:val="00381059"/>
    <w:rsid w:val="003A072B"/>
    <w:rsid w:val="003A14C7"/>
    <w:rsid w:val="003C0C35"/>
    <w:rsid w:val="003F6626"/>
    <w:rsid w:val="00417CA9"/>
    <w:rsid w:val="00454D09"/>
    <w:rsid w:val="004568D2"/>
    <w:rsid w:val="004661BD"/>
    <w:rsid w:val="00470AE9"/>
    <w:rsid w:val="004B634C"/>
    <w:rsid w:val="004C1DCA"/>
    <w:rsid w:val="004C4573"/>
    <w:rsid w:val="004C5B95"/>
    <w:rsid w:val="004C5F05"/>
    <w:rsid w:val="004C6548"/>
    <w:rsid w:val="004C70E5"/>
    <w:rsid w:val="004D2DAF"/>
    <w:rsid w:val="004E31DB"/>
    <w:rsid w:val="004E5320"/>
    <w:rsid w:val="004F06D2"/>
    <w:rsid w:val="004F4479"/>
    <w:rsid w:val="00530B84"/>
    <w:rsid w:val="0053181A"/>
    <w:rsid w:val="0053461D"/>
    <w:rsid w:val="00555356"/>
    <w:rsid w:val="00556AEA"/>
    <w:rsid w:val="00582CED"/>
    <w:rsid w:val="005B7544"/>
    <w:rsid w:val="005C0B7F"/>
    <w:rsid w:val="005D01B4"/>
    <w:rsid w:val="005F1D86"/>
    <w:rsid w:val="005F2F60"/>
    <w:rsid w:val="005F4AF4"/>
    <w:rsid w:val="00600B0D"/>
    <w:rsid w:val="00633FC3"/>
    <w:rsid w:val="00636A33"/>
    <w:rsid w:val="006453AC"/>
    <w:rsid w:val="006649C2"/>
    <w:rsid w:val="006709B6"/>
    <w:rsid w:val="0067296E"/>
    <w:rsid w:val="00673B8A"/>
    <w:rsid w:val="006753F2"/>
    <w:rsid w:val="00693B55"/>
    <w:rsid w:val="006B3705"/>
    <w:rsid w:val="006B491E"/>
    <w:rsid w:val="006F1F5E"/>
    <w:rsid w:val="006F5053"/>
    <w:rsid w:val="0071706E"/>
    <w:rsid w:val="00725C9A"/>
    <w:rsid w:val="00746EE5"/>
    <w:rsid w:val="0074731B"/>
    <w:rsid w:val="00770BB7"/>
    <w:rsid w:val="0077413E"/>
    <w:rsid w:val="007946CA"/>
    <w:rsid w:val="007A6E52"/>
    <w:rsid w:val="007A719F"/>
    <w:rsid w:val="007D5B6C"/>
    <w:rsid w:val="007F62D8"/>
    <w:rsid w:val="008066D0"/>
    <w:rsid w:val="0082098D"/>
    <w:rsid w:val="00833790"/>
    <w:rsid w:val="008554DD"/>
    <w:rsid w:val="0087555C"/>
    <w:rsid w:val="00876956"/>
    <w:rsid w:val="00893940"/>
    <w:rsid w:val="008B3E48"/>
    <w:rsid w:val="008B56B8"/>
    <w:rsid w:val="008D4B8A"/>
    <w:rsid w:val="008E41CD"/>
    <w:rsid w:val="008E7721"/>
    <w:rsid w:val="009213BD"/>
    <w:rsid w:val="009447C5"/>
    <w:rsid w:val="0096058F"/>
    <w:rsid w:val="00972115"/>
    <w:rsid w:val="00983EF5"/>
    <w:rsid w:val="009A0C39"/>
    <w:rsid w:val="009B684F"/>
    <w:rsid w:val="009C6A96"/>
    <w:rsid w:val="00A07421"/>
    <w:rsid w:val="00A12044"/>
    <w:rsid w:val="00A22AA6"/>
    <w:rsid w:val="00A47BC3"/>
    <w:rsid w:val="00A828C7"/>
    <w:rsid w:val="00A86635"/>
    <w:rsid w:val="00A877A4"/>
    <w:rsid w:val="00AA1182"/>
    <w:rsid w:val="00AB279F"/>
    <w:rsid w:val="00AD335A"/>
    <w:rsid w:val="00AF2BC7"/>
    <w:rsid w:val="00B3485D"/>
    <w:rsid w:val="00B446C7"/>
    <w:rsid w:val="00B46E3F"/>
    <w:rsid w:val="00B540E2"/>
    <w:rsid w:val="00BB5BFE"/>
    <w:rsid w:val="00BC32A6"/>
    <w:rsid w:val="00BD69C0"/>
    <w:rsid w:val="00C00148"/>
    <w:rsid w:val="00C04C94"/>
    <w:rsid w:val="00C04CCE"/>
    <w:rsid w:val="00C13AAF"/>
    <w:rsid w:val="00C173B7"/>
    <w:rsid w:val="00C2269D"/>
    <w:rsid w:val="00C36BC4"/>
    <w:rsid w:val="00C465FD"/>
    <w:rsid w:val="00C63E6B"/>
    <w:rsid w:val="00C96CF7"/>
    <w:rsid w:val="00C97079"/>
    <w:rsid w:val="00CA70C3"/>
    <w:rsid w:val="00CB0C3D"/>
    <w:rsid w:val="00CE2276"/>
    <w:rsid w:val="00D02CE7"/>
    <w:rsid w:val="00D05FA7"/>
    <w:rsid w:val="00D14E22"/>
    <w:rsid w:val="00D375E7"/>
    <w:rsid w:val="00D460D0"/>
    <w:rsid w:val="00D51237"/>
    <w:rsid w:val="00D51E5A"/>
    <w:rsid w:val="00D623D8"/>
    <w:rsid w:val="00D83CB5"/>
    <w:rsid w:val="00D9057F"/>
    <w:rsid w:val="00DB62C5"/>
    <w:rsid w:val="00DD4BFB"/>
    <w:rsid w:val="00E140A9"/>
    <w:rsid w:val="00E37C98"/>
    <w:rsid w:val="00E8079E"/>
    <w:rsid w:val="00E84DFC"/>
    <w:rsid w:val="00E915F6"/>
    <w:rsid w:val="00EE3165"/>
    <w:rsid w:val="00F0391F"/>
    <w:rsid w:val="00F2016F"/>
    <w:rsid w:val="00F22C59"/>
    <w:rsid w:val="00F23450"/>
    <w:rsid w:val="00F40252"/>
    <w:rsid w:val="00F4344C"/>
    <w:rsid w:val="00F442A6"/>
    <w:rsid w:val="00F5177E"/>
    <w:rsid w:val="00FD2142"/>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paragraph" w:styleId="Frspaiere">
    <w:name w:val="No Spacing"/>
    <w:uiPriority w:val="1"/>
    <w:qFormat/>
    <w:rsid w:val="004B634C"/>
    <w:pPr>
      <w:spacing w:after="0" w:line="240" w:lineRule="auto"/>
    </w:pPr>
    <w:rPr>
      <w:rFonts w:ascii="Times New Roman" w:eastAsia="Times New Roman" w:hAnsi="Times New Roman" w:cs="Times New Roman"/>
      <w:sz w:val="32"/>
      <w:szCs w:val="32"/>
      <w:lang w:val="ro-RO" w:eastAsia="ro-RO"/>
    </w:rPr>
  </w:style>
  <w:style w:type="table" w:styleId="Tabelgril">
    <w:name w:val="Table Grid"/>
    <w:basedOn w:val="TabelNormal"/>
    <w:uiPriority w:val="39"/>
    <w:rsid w:val="00E84DFC"/>
    <w:pPr>
      <w:spacing w:after="0" w:line="240" w:lineRule="auto"/>
    </w:pPr>
    <w:rPr>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643</Words>
  <Characters>3736</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34</cp:revision>
  <cp:lastPrinted>2025-05-06T06:39:00Z</cp:lastPrinted>
  <dcterms:created xsi:type="dcterms:W3CDTF">2024-11-01T08:40:00Z</dcterms:created>
  <dcterms:modified xsi:type="dcterms:W3CDTF">2025-05-06T08:36:00Z</dcterms:modified>
</cp:coreProperties>
</file>