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811F16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7A84CDB" w14:textId="77777777" w:rsidR="00FF769A" w:rsidRDefault="00FF769A" w:rsidP="00FF769A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6C57C259" w:rsidR="00E8079E" w:rsidRPr="002D13C5" w:rsidRDefault="00E8079E" w:rsidP="00E8079E">
      <w:pPr>
        <w:ind w:left="6372"/>
        <w:jc w:val="right"/>
        <w:rPr>
          <w:b/>
        </w:rPr>
      </w:pPr>
      <w:r w:rsidRPr="002D13C5">
        <w:tab/>
      </w:r>
      <w:r w:rsidRPr="002D13C5">
        <w:rPr>
          <w:b/>
        </w:rPr>
        <w:t xml:space="preserve">Total consilieri:13           </w:t>
      </w:r>
    </w:p>
    <w:p w14:paraId="6306B34A" w14:textId="06037386" w:rsidR="00E8079E" w:rsidRPr="002D13C5" w:rsidRDefault="0071706E" w:rsidP="00E8079E">
      <w:pPr>
        <w:ind w:left="6372" w:firstLine="708"/>
        <w:jc w:val="right"/>
        <w:rPr>
          <w:b/>
        </w:rPr>
      </w:pPr>
      <w:r w:rsidRPr="002D13C5">
        <w:rPr>
          <w:b/>
        </w:rPr>
        <w:t xml:space="preserve"> </w:t>
      </w:r>
      <w:r w:rsidR="00C63E6B" w:rsidRPr="002D13C5">
        <w:rPr>
          <w:b/>
        </w:rPr>
        <w:t>Prezen</w:t>
      </w:r>
      <w:r w:rsidR="002D13C5" w:rsidRPr="002D13C5">
        <w:rPr>
          <w:b/>
        </w:rPr>
        <w:t>ț</w:t>
      </w:r>
      <w:r w:rsidR="00C63E6B" w:rsidRPr="002D13C5">
        <w:rPr>
          <w:b/>
        </w:rPr>
        <w:t>i:</w:t>
      </w:r>
      <w:r w:rsidR="00CC1B50">
        <w:rPr>
          <w:b/>
        </w:rPr>
        <w:t>1</w:t>
      </w:r>
      <w:r w:rsidR="008621F3">
        <w:rPr>
          <w:b/>
        </w:rPr>
        <w:t>1</w:t>
      </w:r>
    </w:p>
    <w:p w14:paraId="1318F793" w14:textId="67E864F0" w:rsidR="00E8079E" w:rsidRPr="002D13C5" w:rsidRDefault="00D375E7" w:rsidP="00E8079E">
      <w:pPr>
        <w:ind w:left="6372"/>
        <w:jc w:val="right"/>
        <w:rPr>
          <w:b/>
        </w:rPr>
      </w:pPr>
      <w:r w:rsidRPr="002D13C5">
        <w:rPr>
          <w:b/>
        </w:rPr>
        <w:t xml:space="preserve">                  </w:t>
      </w:r>
      <w:r w:rsidR="00BD69C0" w:rsidRPr="002D13C5">
        <w:rPr>
          <w:b/>
        </w:rPr>
        <w:t>Pentru:</w:t>
      </w:r>
      <w:r w:rsidR="00CC1B50">
        <w:rPr>
          <w:b/>
        </w:rPr>
        <w:t>1</w:t>
      </w:r>
      <w:r w:rsidR="008621F3">
        <w:rPr>
          <w:b/>
        </w:rPr>
        <w:t>1</w:t>
      </w:r>
    </w:p>
    <w:p w14:paraId="3FDE8623" w14:textId="2A99386E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      </w:t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Împotrivă:</w:t>
      </w:r>
      <w:r w:rsidR="009817C9" w:rsidRPr="002D13C5">
        <w:rPr>
          <w:b/>
        </w:rPr>
        <w:t xml:space="preserve"> </w:t>
      </w:r>
      <w:r w:rsidR="00BD69C0" w:rsidRPr="002D13C5">
        <w:rPr>
          <w:b/>
        </w:rPr>
        <w:t>X</w:t>
      </w:r>
    </w:p>
    <w:p w14:paraId="56CCCE58" w14:textId="608BD21D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        </w:t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</w:t>
      </w:r>
      <w:r w:rsidR="00673B8A" w:rsidRPr="002D13C5">
        <w:rPr>
          <w:b/>
        </w:rPr>
        <w:t>Abţineri:</w:t>
      </w:r>
      <w:r w:rsidR="009817C9" w:rsidRPr="002D13C5">
        <w:rPr>
          <w:b/>
        </w:rPr>
        <w:t xml:space="preserve"> </w:t>
      </w:r>
      <w:r w:rsidR="005D3DF6" w:rsidRPr="002D13C5">
        <w:rPr>
          <w:b/>
        </w:rPr>
        <w:t>X</w:t>
      </w:r>
    </w:p>
    <w:p w14:paraId="0EFE99A6" w14:textId="3B573A92" w:rsidR="006F5053" w:rsidRPr="002D13C5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2D13C5">
        <w:rPr>
          <w:b/>
          <w:bCs/>
          <w:w w:val="105"/>
          <w:sz w:val="32"/>
          <w:szCs w:val="32"/>
        </w:rPr>
        <w:t>HOTĂ</w:t>
      </w:r>
      <w:r w:rsidR="00983EF5" w:rsidRPr="002D13C5">
        <w:rPr>
          <w:b/>
          <w:bCs/>
          <w:w w:val="105"/>
          <w:sz w:val="32"/>
          <w:szCs w:val="32"/>
        </w:rPr>
        <w:t>RÂREA</w:t>
      </w:r>
    </w:p>
    <w:p w14:paraId="7B7D0900" w14:textId="2F852B05" w:rsidR="00E8079E" w:rsidRPr="002D13C5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2D13C5">
        <w:rPr>
          <w:b/>
          <w:bCs/>
          <w:w w:val="105"/>
          <w:sz w:val="28"/>
          <w:szCs w:val="28"/>
        </w:rPr>
        <w:t>N</w:t>
      </w:r>
      <w:r w:rsidR="006F5053" w:rsidRPr="002D13C5">
        <w:rPr>
          <w:b/>
          <w:bCs/>
          <w:w w:val="105"/>
          <w:sz w:val="28"/>
          <w:szCs w:val="28"/>
        </w:rPr>
        <w:t>r</w:t>
      </w:r>
      <w:r w:rsidRPr="002D13C5">
        <w:rPr>
          <w:b/>
          <w:bCs/>
          <w:w w:val="105"/>
          <w:sz w:val="28"/>
          <w:szCs w:val="28"/>
        </w:rPr>
        <w:t>.</w:t>
      </w:r>
      <w:r w:rsidR="00796CCA">
        <w:rPr>
          <w:b/>
          <w:bCs/>
          <w:w w:val="105"/>
          <w:sz w:val="28"/>
          <w:szCs w:val="28"/>
        </w:rPr>
        <w:t>50</w:t>
      </w:r>
      <w:r w:rsidR="006F5053" w:rsidRPr="002D13C5">
        <w:rPr>
          <w:b/>
          <w:bCs/>
          <w:w w:val="105"/>
          <w:sz w:val="28"/>
          <w:szCs w:val="28"/>
        </w:rPr>
        <w:t xml:space="preserve"> d</w:t>
      </w:r>
      <w:r w:rsidR="0027694F" w:rsidRPr="002D13C5">
        <w:rPr>
          <w:b/>
          <w:bCs/>
          <w:w w:val="105"/>
          <w:sz w:val="28"/>
          <w:szCs w:val="28"/>
        </w:rPr>
        <w:t xml:space="preserve">in </w:t>
      </w:r>
      <w:r w:rsidR="00796CCA">
        <w:rPr>
          <w:b/>
          <w:bCs/>
          <w:w w:val="105"/>
          <w:sz w:val="28"/>
          <w:szCs w:val="28"/>
        </w:rPr>
        <w:t>27.06</w:t>
      </w:r>
      <w:r w:rsidRPr="002D13C5">
        <w:rPr>
          <w:b/>
          <w:bCs/>
          <w:w w:val="105"/>
          <w:sz w:val="28"/>
          <w:szCs w:val="28"/>
        </w:rPr>
        <w:t>.202</w:t>
      </w:r>
      <w:r w:rsidR="00CC1B50">
        <w:rPr>
          <w:b/>
          <w:bCs/>
          <w:w w:val="105"/>
          <w:sz w:val="28"/>
          <w:szCs w:val="28"/>
        </w:rPr>
        <w:t>5</w:t>
      </w:r>
      <w:r w:rsidR="00E8079E" w:rsidRPr="002D13C5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14559A90" w14:textId="77777777" w:rsidR="00796CCA" w:rsidRPr="0008318A" w:rsidRDefault="00796CCA" w:rsidP="00796CCA">
      <w:pPr>
        <w:ind w:right="11"/>
        <w:jc w:val="center"/>
      </w:pPr>
      <w:r w:rsidRPr="0008318A">
        <w:t xml:space="preserve">privind aprobarea Regulamentului de administrare, utilizare și exploatare a drumurilor de </w:t>
      </w:r>
    </w:p>
    <w:p w14:paraId="33173C56" w14:textId="3A9E8956" w:rsidR="00796CCA" w:rsidRPr="0008318A" w:rsidRDefault="00796CCA" w:rsidP="00796CCA">
      <w:pPr>
        <w:ind w:right="11"/>
        <w:jc w:val="center"/>
      </w:pPr>
      <w:r w:rsidRPr="0008318A">
        <w:t>interes local</w:t>
      </w:r>
      <w:r w:rsidR="0008318A" w:rsidRPr="0008318A">
        <w:t>,</w:t>
      </w:r>
      <w:r w:rsidRPr="0008318A">
        <w:t xml:space="preserve"> </w:t>
      </w:r>
      <w:r w:rsidR="0008318A" w:rsidRPr="0008318A">
        <w:t xml:space="preserve">aflate în domeniul public al </w:t>
      </w:r>
      <w:r w:rsidRPr="0008318A">
        <w:t>Comunei Sânpetru Mare, județul Timiș</w:t>
      </w:r>
    </w:p>
    <w:p w14:paraId="58A15B6B" w14:textId="77777777" w:rsidR="00227F44" w:rsidRDefault="00227F44" w:rsidP="00972115">
      <w:pPr>
        <w:rPr>
          <w:bCs/>
          <w:w w:val="105"/>
        </w:rPr>
      </w:pPr>
    </w:p>
    <w:p w14:paraId="27F3B465" w14:textId="77777777" w:rsidR="00764981" w:rsidRPr="00227F44" w:rsidRDefault="00764981" w:rsidP="00972115">
      <w:pPr>
        <w:rPr>
          <w:bCs/>
          <w:w w:val="105"/>
        </w:rPr>
      </w:pPr>
    </w:p>
    <w:p w14:paraId="09319560" w14:textId="0AE0C597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>NPETRU MARE, județul Timiș întrunit în ședință ordinară</w:t>
      </w:r>
      <w:r w:rsidR="00965DEF">
        <w:rPr>
          <w:b/>
          <w:kern w:val="24"/>
        </w:rPr>
        <w:t xml:space="preserve"> </w:t>
      </w:r>
      <w:r w:rsidR="00B3485D" w:rsidRPr="00227F44">
        <w:rPr>
          <w:b/>
          <w:kern w:val="24"/>
        </w:rPr>
        <w:t xml:space="preserve">din dată de </w:t>
      </w:r>
      <w:r w:rsidR="00796CCA">
        <w:rPr>
          <w:b/>
          <w:kern w:val="24"/>
        </w:rPr>
        <w:t>27.06</w:t>
      </w:r>
      <w:r w:rsidR="00B3485D" w:rsidRPr="00227F44">
        <w:rPr>
          <w:b/>
          <w:kern w:val="24"/>
        </w:rPr>
        <w:t>.202</w:t>
      </w:r>
      <w:r w:rsidR="00CC1B50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B98AB8A" w14:textId="77777777" w:rsidR="005D3DF6" w:rsidRPr="00271BEB" w:rsidRDefault="005D3DF6" w:rsidP="00E27CB6">
      <w:pPr>
        <w:tabs>
          <w:tab w:val="left" w:pos="709"/>
        </w:tabs>
        <w:spacing w:line="276" w:lineRule="auto"/>
        <w:ind w:firstLine="567"/>
        <w:jc w:val="both"/>
        <w:rPr>
          <w:rFonts w:ascii="Tahoma" w:hAnsi="Tahoma" w:cs="Tahoma"/>
          <w:i/>
          <w:kern w:val="24"/>
        </w:rPr>
      </w:pPr>
      <w:r w:rsidRPr="00271BEB">
        <w:rPr>
          <w:rFonts w:ascii="Tahoma" w:hAnsi="Tahoma" w:cs="Tahoma"/>
          <w:i/>
          <w:kern w:val="24"/>
          <w:u w:val="single"/>
        </w:rPr>
        <w:t>Având în vedere</w:t>
      </w:r>
      <w:r w:rsidRPr="00271BEB">
        <w:rPr>
          <w:rFonts w:ascii="Tahoma" w:hAnsi="Tahoma" w:cs="Tahoma"/>
          <w:i/>
          <w:kern w:val="24"/>
        </w:rPr>
        <w:t>:</w:t>
      </w:r>
    </w:p>
    <w:p w14:paraId="27EB6FB7" w14:textId="01F9DB3C" w:rsidR="00811F16" w:rsidRPr="00811F16" w:rsidRDefault="00796CCA" w:rsidP="00E27CB6">
      <w:pPr>
        <w:pStyle w:val="Listparagraf"/>
        <w:numPr>
          <w:ilvl w:val="0"/>
          <w:numId w:val="20"/>
        </w:numPr>
        <w:tabs>
          <w:tab w:val="left" w:pos="567"/>
        </w:tabs>
        <w:spacing w:after="27" w:line="276" w:lineRule="auto"/>
        <w:ind w:left="0" w:right="9" w:firstLine="567"/>
        <w:jc w:val="both"/>
        <w:rPr>
          <w:rFonts w:ascii="Tahoma" w:eastAsia="Calibri" w:hAnsi="Tahoma" w:cs="Tahoma"/>
          <w:sz w:val="24"/>
          <w:szCs w:val="24"/>
          <w:shd w:val="clear" w:color="auto" w:fill="FFFFFF"/>
          <w:lang w:eastAsia="ar-SA"/>
        </w:rPr>
      </w:pPr>
      <w:r w:rsidRPr="00811F16">
        <w:rPr>
          <w:rFonts w:ascii="Tahoma" w:hAnsi="Tahoma" w:cs="Tahoma"/>
          <w:sz w:val="24"/>
          <w:szCs w:val="24"/>
        </w:rPr>
        <w:t xml:space="preserve">Referatul de aprobare nr.2442 din 20.05.2025, al dlui. primar al comunei Sânpetru Mare, în calitate de inițiator al proiectului </w:t>
      </w:r>
      <w:r w:rsidRPr="00811F16">
        <w:rPr>
          <w:noProof/>
          <w:sz w:val="24"/>
          <w:szCs w:val="24"/>
        </w:rPr>
        <w:drawing>
          <wp:inline distT="0" distB="0" distL="0" distR="0" wp14:anchorId="52768E43" wp14:editId="293C9322">
            <wp:extent cx="9144" cy="9147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F16" w:rsidRPr="00811F16">
        <w:rPr>
          <w:rFonts w:ascii="Tahoma" w:hAnsi="Tahoma" w:cs="Tahoma"/>
          <w:sz w:val="24"/>
          <w:szCs w:val="24"/>
        </w:rPr>
        <w:t xml:space="preserve">și </w:t>
      </w:r>
      <w:r w:rsidRPr="00811F16">
        <w:rPr>
          <w:rFonts w:ascii="Tahoma" w:hAnsi="Tahoma" w:cs="Tahoma"/>
          <w:sz w:val="24"/>
          <w:szCs w:val="24"/>
        </w:rPr>
        <w:t>Raport de specialitate nr.2441 din 20.05.2025</w:t>
      </w:r>
      <w:r w:rsidR="00811F16" w:rsidRPr="00811F16">
        <w:rPr>
          <w:rFonts w:ascii="Tahoma" w:hAnsi="Tahoma" w:cs="Tahoma"/>
          <w:sz w:val="24"/>
          <w:szCs w:val="24"/>
        </w:rPr>
        <w:t>.</w:t>
      </w:r>
    </w:p>
    <w:p w14:paraId="10715ED5" w14:textId="5C247408" w:rsidR="00967C2D" w:rsidRPr="00811F16" w:rsidRDefault="00967C2D" w:rsidP="00E27CB6">
      <w:pPr>
        <w:pStyle w:val="Listparagraf"/>
        <w:numPr>
          <w:ilvl w:val="0"/>
          <w:numId w:val="20"/>
        </w:numPr>
        <w:tabs>
          <w:tab w:val="left" w:pos="567"/>
        </w:tabs>
        <w:spacing w:after="27" w:line="276" w:lineRule="auto"/>
        <w:ind w:left="0" w:right="9" w:firstLine="567"/>
        <w:jc w:val="both"/>
        <w:rPr>
          <w:rFonts w:ascii="Tahoma" w:eastAsia="Calibri" w:hAnsi="Tahoma" w:cs="Tahoma"/>
          <w:sz w:val="24"/>
          <w:szCs w:val="24"/>
          <w:shd w:val="clear" w:color="auto" w:fill="FFFFFF"/>
          <w:lang w:eastAsia="ar-SA"/>
        </w:rPr>
      </w:pPr>
      <w:r w:rsidRPr="00811F16">
        <w:rPr>
          <w:rFonts w:ascii="Tahoma" w:eastAsia="Calibri" w:hAnsi="Tahoma" w:cs="Tahoma"/>
          <w:sz w:val="24"/>
          <w:szCs w:val="24"/>
          <w:lang w:eastAsia="ar-SA"/>
        </w:rPr>
        <w:t xml:space="preserve">Avizul favorabil al comisiei de specialitate al Consiliului Local al Comunei </w:t>
      </w:r>
      <w:r w:rsidRPr="00811F16">
        <w:rPr>
          <w:rFonts w:ascii="Tahoma" w:hAnsi="Tahoma" w:cs="Tahoma"/>
          <w:sz w:val="24"/>
          <w:szCs w:val="24"/>
        </w:rPr>
        <w:t>Sânpetru Mare</w:t>
      </w:r>
      <w:r w:rsidRPr="00811F16">
        <w:rPr>
          <w:rFonts w:ascii="Tahoma" w:eastAsia="Calibri" w:hAnsi="Tahoma" w:cs="Tahoma"/>
          <w:sz w:val="24"/>
          <w:szCs w:val="24"/>
          <w:lang w:eastAsia="ar-SA"/>
        </w:rPr>
        <w:t>,</w:t>
      </w:r>
      <w:r w:rsidRPr="00811F16">
        <w:rPr>
          <w:rFonts w:ascii="Tahoma" w:eastAsia="Calibri" w:hAnsi="Tahoma" w:cs="Tahoma"/>
          <w:sz w:val="24"/>
          <w:szCs w:val="24"/>
          <w:shd w:val="clear" w:color="auto" w:fill="FFFFFF"/>
          <w:lang w:eastAsia="ar-SA"/>
        </w:rPr>
        <w:t> îndeplinind condiția de la art.136, alin.(8), lit.c), din Ordonanța de Urgență a Guvernului nr.57/2019, privind Codul administrativ</w:t>
      </w:r>
      <w:r w:rsidR="00811F16">
        <w:rPr>
          <w:rFonts w:ascii="Tahoma" w:eastAsia="Calibri" w:hAnsi="Tahoma" w:cs="Tahoma"/>
          <w:sz w:val="24"/>
          <w:szCs w:val="24"/>
          <w:shd w:val="clear" w:color="auto" w:fill="FFFFFF"/>
          <w:lang w:eastAsia="ar-SA"/>
        </w:rPr>
        <w:t>.</w:t>
      </w:r>
    </w:p>
    <w:p w14:paraId="732B6826" w14:textId="77777777" w:rsidR="005D3DF6" w:rsidRPr="00271BEB" w:rsidRDefault="005D3DF6" w:rsidP="00E27CB6">
      <w:pPr>
        <w:tabs>
          <w:tab w:val="left" w:pos="567"/>
        </w:tabs>
        <w:spacing w:line="276" w:lineRule="auto"/>
        <w:ind w:firstLine="567"/>
        <w:jc w:val="both"/>
        <w:rPr>
          <w:rFonts w:ascii="Tahoma" w:hAnsi="Tahoma" w:cs="Tahoma"/>
          <w:i/>
          <w:kern w:val="24"/>
        </w:rPr>
      </w:pPr>
      <w:r w:rsidRPr="00271BEB">
        <w:rPr>
          <w:rFonts w:ascii="Tahoma" w:hAnsi="Tahoma" w:cs="Tahoma"/>
          <w:i/>
          <w:iCs/>
          <w:kern w:val="24"/>
          <w:u w:val="single"/>
        </w:rPr>
        <w:t>În conformitate cu prevederile</w:t>
      </w:r>
      <w:r w:rsidRPr="00271BEB">
        <w:rPr>
          <w:rFonts w:ascii="Tahoma" w:hAnsi="Tahoma" w:cs="Tahoma"/>
          <w:i/>
          <w:kern w:val="24"/>
        </w:rPr>
        <w:t>:</w:t>
      </w:r>
    </w:p>
    <w:p w14:paraId="14514CB9" w14:textId="77777777" w:rsidR="00811F16" w:rsidRPr="00735D84" w:rsidRDefault="00811F16" w:rsidP="00811F16">
      <w:pPr>
        <w:pStyle w:val="Listparagraf"/>
        <w:numPr>
          <w:ilvl w:val="0"/>
          <w:numId w:val="20"/>
        </w:numPr>
        <w:spacing w:after="65" w:line="267" w:lineRule="auto"/>
        <w:ind w:left="0" w:firstLine="557"/>
        <w:jc w:val="both"/>
        <w:rPr>
          <w:rFonts w:ascii="Tahoma" w:hAnsi="Tahoma" w:cs="Tahoma"/>
          <w:sz w:val="24"/>
          <w:szCs w:val="24"/>
        </w:rPr>
      </w:pPr>
      <w:bookmarkStart w:id="1" w:name="_Hlk201652757"/>
      <w:r w:rsidRPr="00735D84">
        <w:rPr>
          <w:rFonts w:ascii="Tahoma" w:hAnsi="Tahoma" w:cs="Tahoma"/>
          <w:sz w:val="24"/>
          <w:szCs w:val="24"/>
        </w:rPr>
        <w:t>Legii</w:t>
      </w:r>
      <w:r>
        <w:rPr>
          <w:rFonts w:ascii="Tahoma" w:hAnsi="Tahoma" w:cs="Tahoma"/>
          <w:sz w:val="24"/>
          <w:szCs w:val="24"/>
        </w:rPr>
        <w:t xml:space="preserve"> nr.</w:t>
      </w:r>
      <w:r w:rsidRPr="00735D84">
        <w:rPr>
          <w:rFonts w:ascii="Tahoma" w:hAnsi="Tahoma" w:cs="Tahoma"/>
          <w:sz w:val="24"/>
          <w:szCs w:val="24"/>
        </w:rPr>
        <w:t>50/1991 privind autorizarea executării lucrărilor de construcții, republicată cu modificările și completările ulterioare;</w:t>
      </w:r>
    </w:p>
    <w:p w14:paraId="0DF907DD" w14:textId="77777777" w:rsidR="00811F16" w:rsidRPr="00735D84" w:rsidRDefault="00811F16" w:rsidP="00811F16">
      <w:pPr>
        <w:pStyle w:val="Listparagraf"/>
        <w:numPr>
          <w:ilvl w:val="0"/>
          <w:numId w:val="20"/>
        </w:numPr>
        <w:spacing w:after="65" w:line="267" w:lineRule="auto"/>
        <w:ind w:left="0" w:firstLine="557"/>
        <w:jc w:val="both"/>
        <w:rPr>
          <w:rFonts w:ascii="Tahoma" w:hAnsi="Tahoma" w:cs="Tahoma"/>
          <w:sz w:val="24"/>
          <w:szCs w:val="24"/>
        </w:rPr>
      </w:pPr>
      <w:r w:rsidRPr="00735D84">
        <w:rPr>
          <w:rFonts w:ascii="Tahoma" w:hAnsi="Tahoma" w:cs="Tahoma"/>
          <w:sz w:val="24"/>
          <w:szCs w:val="24"/>
        </w:rPr>
        <w:t>art.486, alin.(2) și (3) din Legea nr.227/2015</w:t>
      </w:r>
      <w:r>
        <w:rPr>
          <w:rFonts w:ascii="Tahoma" w:hAnsi="Tahoma" w:cs="Tahoma"/>
          <w:sz w:val="24"/>
          <w:szCs w:val="24"/>
        </w:rPr>
        <w:t>,</w:t>
      </w:r>
      <w:r w:rsidRPr="00735D84">
        <w:rPr>
          <w:rFonts w:ascii="Tahoma" w:hAnsi="Tahoma" w:cs="Tahoma"/>
          <w:sz w:val="24"/>
          <w:szCs w:val="24"/>
        </w:rPr>
        <w:t xml:space="preserve"> privind Codul Fiscal cu modificările și completările ulterioare.</w:t>
      </w:r>
    </w:p>
    <w:p w14:paraId="25AF54AC" w14:textId="77777777" w:rsidR="00811F16" w:rsidRDefault="00811F16" w:rsidP="00811F16">
      <w:pPr>
        <w:pStyle w:val="Listparagraf"/>
        <w:numPr>
          <w:ilvl w:val="0"/>
          <w:numId w:val="20"/>
        </w:numPr>
        <w:spacing w:after="65" w:line="267" w:lineRule="auto"/>
        <w:ind w:left="0" w:firstLine="5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  <w:r w:rsidRPr="00735D84">
        <w:rPr>
          <w:rFonts w:ascii="Tahoma" w:hAnsi="Tahoma" w:cs="Tahoma"/>
          <w:sz w:val="24"/>
          <w:szCs w:val="24"/>
        </w:rPr>
        <w:t>rt.5, alin.(</w:t>
      </w:r>
      <w:r>
        <w:rPr>
          <w:rFonts w:ascii="Tahoma" w:hAnsi="Tahoma" w:cs="Tahoma"/>
          <w:sz w:val="24"/>
          <w:szCs w:val="24"/>
        </w:rPr>
        <w:t>1</w:t>
      </w:r>
      <w:r w:rsidRPr="00735D84">
        <w:rPr>
          <w:rFonts w:ascii="Tahoma" w:hAnsi="Tahoma" w:cs="Tahoma"/>
          <w:sz w:val="24"/>
          <w:szCs w:val="24"/>
        </w:rPr>
        <w:t>), lit.a) și alin.(2), art.16, alin.(2), art.20, alin.(</w:t>
      </w:r>
      <w:r>
        <w:rPr>
          <w:rFonts w:ascii="Tahoma" w:hAnsi="Tahoma" w:cs="Tahoma"/>
          <w:sz w:val="24"/>
          <w:szCs w:val="24"/>
        </w:rPr>
        <w:t>1</w:t>
      </w:r>
      <w:r w:rsidRPr="00735D84">
        <w:rPr>
          <w:rFonts w:ascii="Tahoma" w:hAnsi="Tahoma" w:cs="Tahoma"/>
          <w:sz w:val="24"/>
          <w:szCs w:val="24"/>
        </w:rPr>
        <w:t>), lit.b), art.7,</w:t>
      </w:r>
      <w:r>
        <w:rPr>
          <w:rFonts w:ascii="Tahoma" w:hAnsi="Tahoma" w:cs="Tahoma"/>
          <w:sz w:val="24"/>
          <w:szCs w:val="24"/>
        </w:rPr>
        <w:t xml:space="preserve"> </w:t>
      </w:r>
      <w:r w:rsidRPr="00735D84">
        <w:rPr>
          <w:rFonts w:ascii="Tahoma" w:hAnsi="Tahoma" w:cs="Tahoma"/>
          <w:sz w:val="24"/>
          <w:szCs w:val="24"/>
        </w:rPr>
        <w:t>art. 30 și art.76</w:t>
      </w:r>
      <w:r>
        <w:rPr>
          <w:rFonts w:ascii="Tahoma" w:hAnsi="Tahoma" w:cs="Tahoma"/>
          <w:sz w:val="24"/>
          <w:szCs w:val="24"/>
        </w:rPr>
        <w:t>,</w:t>
      </w:r>
      <w:r w:rsidRPr="00735D84">
        <w:rPr>
          <w:rFonts w:ascii="Tahoma" w:hAnsi="Tahoma" w:cs="Tahoma"/>
          <w:sz w:val="24"/>
          <w:szCs w:val="24"/>
        </w:rPr>
        <w:t xml:space="preserve"> ind. </w:t>
      </w:r>
      <w:r>
        <w:rPr>
          <w:rFonts w:ascii="Tahoma" w:hAnsi="Tahoma" w:cs="Tahoma"/>
          <w:sz w:val="24"/>
          <w:szCs w:val="24"/>
        </w:rPr>
        <w:t>1</w:t>
      </w:r>
      <w:r w:rsidRPr="00735D84">
        <w:rPr>
          <w:rFonts w:ascii="Tahoma" w:hAnsi="Tahoma" w:cs="Tahoma"/>
          <w:sz w:val="24"/>
          <w:szCs w:val="24"/>
        </w:rPr>
        <w:t xml:space="preserve">, alin.(2) și (3) din Legea nr. 273/2006 privind finanțele publice locale, cu modificările și completările ulterioare; </w:t>
      </w:r>
    </w:p>
    <w:p w14:paraId="5250047A" w14:textId="77777777" w:rsidR="00811F16" w:rsidRPr="00735D84" w:rsidRDefault="00811F16" w:rsidP="00811F16">
      <w:pPr>
        <w:pStyle w:val="Listparagraf"/>
        <w:numPr>
          <w:ilvl w:val="0"/>
          <w:numId w:val="20"/>
        </w:numPr>
        <w:spacing w:after="65" w:line="267" w:lineRule="auto"/>
        <w:ind w:left="0" w:firstLine="557"/>
        <w:jc w:val="both"/>
        <w:rPr>
          <w:rFonts w:ascii="Tahoma" w:hAnsi="Tahoma" w:cs="Tahoma"/>
          <w:sz w:val="24"/>
          <w:szCs w:val="24"/>
        </w:rPr>
      </w:pPr>
      <w:r w:rsidRPr="00735D84">
        <w:rPr>
          <w:rFonts w:ascii="Tahoma" w:hAnsi="Tahoma" w:cs="Tahoma"/>
          <w:sz w:val="24"/>
          <w:szCs w:val="24"/>
        </w:rPr>
        <w:t>Ordonanței nr.43/1997</w:t>
      </w:r>
      <w:r>
        <w:rPr>
          <w:rFonts w:ascii="Tahoma" w:hAnsi="Tahoma" w:cs="Tahoma"/>
          <w:sz w:val="24"/>
          <w:szCs w:val="24"/>
        </w:rPr>
        <w:t>,</w:t>
      </w:r>
      <w:r w:rsidRPr="00735D84">
        <w:rPr>
          <w:rFonts w:ascii="Tahoma" w:hAnsi="Tahoma" w:cs="Tahoma"/>
          <w:sz w:val="24"/>
          <w:szCs w:val="24"/>
        </w:rPr>
        <w:t xml:space="preserve"> privind regimul drumurilor, republicată, cu modificările și completările ulterioare;</w:t>
      </w:r>
    </w:p>
    <w:p w14:paraId="62C8ACC9" w14:textId="77777777" w:rsidR="00811F16" w:rsidRPr="00735D84" w:rsidRDefault="00811F16" w:rsidP="00811F16">
      <w:pPr>
        <w:pStyle w:val="Listparagraf"/>
        <w:numPr>
          <w:ilvl w:val="0"/>
          <w:numId w:val="20"/>
        </w:numPr>
        <w:spacing w:after="25" w:line="267" w:lineRule="auto"/>
        <w:ind w:left="0" w:firstLine="557"/>
        <w:jc w:val="both"/>
        <w:rPr>
          <w:rFonts w:ascii="Tahoma" w:hAnsi="Tahoma" w:cs="Tahoma"/>
          <w:sz w:val="24"/>
          <w:szCs w:val="24"/>
        </w:rPr>
      </w:pPr>
      <w:r w:rsidRPr="00735D84">
        <w:rPr>
          <w:rFonts w:ascii="Tahoma" w:hAnsi="Tahoma" w:cs="Tahoma"/>
          <w:sz w:val="24"/>
          <w:szCs w:val="24"/>
        </w:rPr>
        <w:t>OUG nr.195/2002</w:t>
      </w:r>
      <w:r>
        <w:rPr>
          <w:rFonts w:ascii="Tahoma" w:hAnsi="Tahoma" w:cs="Tahoma"/>
          <w:sz w:val="24"/>
          <w:szCs w:val="24"/>
        </w:rPr>
        <w:t>,</w:t>
      </w:r>
      <w:r w:rsidRPr="00735D84">
        <w:rPr>
          <w:rFonts w:ascii="Tahoma" w:hAnsi="Tahoma" w:cs="Tahoma"/>
          <w:sz w:val="24"/>
          <w:szCs w:val="24"/>
        </w:rPr>
        <w:t xml:space="preserve"> privind circulația pe drumurile publice, republicată cu modificările și completările ulterioare;</w:t>
      </w:r>
    </w:p>
    <w:p w14:paraId="47998D83" w14:textId="77777777" w:rsidR="00811F16" w:rsidRPr="00735D84" w:rsidRDefault="00811F16" w:rsidP="00811F16">
      <w:pPr>
        <w:pStyle w:val="Listparagraf"/>
        <w:numPr>
          <w:ilvl w:val="0"/>
          <w:numId w:val="20"/>
        </w:numPr>
        <w:spacing w:after="65" w:line="267" w:lineRule="auto"/>
        <w:ind w:left="0" w:firstLine="557"/>
        <w:jc w:val="both"/>
        <w:rPr>
          <w:rFonts w:ascii="Tahoma" w:hAnsi="Tahoma" w:cs="Tahoma"/>
          <w:sz w:val="24"/>
          <w:szCs w:val="24"/>
        </w:rPr>
      </w:pPr>
      <w:r w:rsidRPr="00735D84">
        <w:rPr>
          <w:rFonts w:ascii="Tahoma" w:hAnsi="Tahoma" w:cs="Tahoma"/>
          <w:sz w:val="24"/>
          <w:szCs w:val="24"/>
        </w:rPr>
        <w:t>Legii nr.52/2003</w:t>
      </w:r>
      <w:r>
        <w:rPr>
          <w:rFonts w:ascii="Tahoma" w:hAnsi="Tahoma" w:cs="Tahoma"/>
          <w:sz w:val="24"/>
          <w:szCs w:val="24"/>
        </w:rPr>
        <w:t>,</w:t>
      </w:r>
      <w:r w:rsidRPr="00735D84">
        <w:rPr>
          <w:rFonts w:ascii="Tahoma" w:hAnsi="Tahoma" w:cs="Tahoma"/>
          <w:sz w:val="24"/>
          <w:szCs w:val="24"/>
        </w:rPr>
        <w:t xml:space="preserve"> privind transparența decizională, cu modificările și completările ulterioare;</w:t>
      </w:r>
    </w:p>
    <w:p w14:paraId="68D6A30B" w14:textId="77777777" w:rsidR="00811F16" w:rsidRPr="00735D84" w:rsidRDefault="00811F16" w:rsidP="00811F16">
      <w:pPr>
        <w:pStyle w:val="Listparagraf"/>
        <w:numPr>
          <w:ilvl w:val="0"/>
          <w:numId w:val="20"/>
        </w:numPr>
        <w:spacing w:after="25" w:line="267" w:lineRule="auto"/>
        <w:ind w:left="0" w:firstLine="557"/>
        <w:jc w:val="both"/>
        <w:rPr>
          <w:rFonts w:ascii="Tahoma" w:hAnsi="Tahoma" w:cs="Tahoma"/>
          <w:sz w:val="24"/>
          <w:szCs w:val="24"/>
        </w:rPr>
      </w:pPr>
      <w:r w:rsidRPr="00735D84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7DDF769B" wp14:editId="00D602B6">
            <wp:simplePos x="0" y="0"/>
            <wp:positionH relativeFrom="page">
              <wp:posOffset>6793541</wp:posOffset>
            </wp:positionH>
            <wp:positionV relativeFrom="page">
              <wp:posOffset>3394252</wp:posOffset>
            </wp:positionV>
            <wp:extent cx="4569" cy="4568"/>
            <wp:effectExtent l="0" t="0" r="0" b="0"/>
            <wp:wrapSquare wrapText="bothSides"/>
            <wp:docPr id="2151" name="Picture 2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" name="Picture 21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D84">
        <w:rPr>
          <w:rFonts w:ascii="Tahoma" w:hAnsi="Tahoma" w:cs="Tahoma"/>
          <w:sz w:val="24"/>
          <w:szCs w:val="24"/>
        </w:rPr>
        <w:t>O.G. nr.2/2001</w:t>
      </w:r>
      <w:r>
        <w:rPr>
          <w:rFonts w:ascii="Tahoma" w:hAnsi="Tahoma" w:cs="Tahoma"/>
          <w:sz w:val="24"/>
          <w:szCs w:val="24"/>
        </w:rPr>
        <w:t>,</w:t>
      </w:r>
      <w:r w:rsidRPr="00735D84">
        <w:rPr>
          <w:rFonts w:ascii="Tahoma" w:hAnsi="Tahoma" w:cs="Tahoma"/>
          <w:sz w:val="24"/>
          <w:szCs w:val="24"/>
        </w:rPr>
        <w:t xml:space="preserve"> privind regimul juridic al contravențiilor, cu modificările și completările ulterioare;</w:t>
      </w:r>
    </w:p>
    <w:bookmarkEnd w:id="1"/>
    <w:p w14:paraId="4D3DF2C4" w14:textId="466B4B3B" w:rsidR="00B26AAA" w:rsidRPr="00796CCA" w:rsidRDefault="00796CCA" w:rsidP="00796CC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</w:rPr>
      </w:pPr>
      <w:r w:rsidRPr="00735D84">
        <w:rPr>
          <w:rFonts w:ascii="Tahoma" w:hAnsi="Tahoma" w:cs="Tahoma"/>
        </w:rPr>
        <w:t>În temeiul art. 129, alin.(2), lit. b) , alin.(4), lit.c), art. 139, alin.(3), lit.c), și alt. 196, lin.(</w:t>
      </w:r>
      <w:r w:rsidR="00811F16">
        <w:rPr>
          <w:rFonts w:ascii="Tahoma" w:hAnsi="Tahoma" w:cs="Tahoma"/>
        </w:rPr>
        <w:t>1</w:t>
      </w:r>
      <w:r w:rsidRPr="00735D84">
        <w:rPr>
          <w:rFonts w:ascii="Tahoma" w:hAnsi="Tahoma" w:cs="Tahoma"/>
        </w:rPr>
        <w:t>), lit.a) din</w:t>
      </w:r>
      <w:r>
        <w:rPr>
          <w:rFonts w:ascii="Tahoma" w:hAnsi="Tahoma" w:cs="Tahoma"/>
        </w:rPr>
        <w:t xml:space="preserve"> </w:t>
      </w:r>
      <w:r w:rsidRPr="00735D84">
        <w:rPr>
          <w:rFonts w:ascii="Tahoma" w:hAnsi="Tahoma" w:cs="Tahoma"/>
        </w:rPr>
        <w:t>OUG nr. 57/2019 privind Codul Administrativ</w:t>
      </w:r>
      <w:r>
        <w:rPr>
          <w:rFonts w:ascii="Tahoma" w:hAnsi="Tahoma" w:cs="Tahoma"/>
        </w:rPr>
        <w:t>,</w:t>
      </w:r>
      <w:r w:rsidRPr="00295FBB">
        <w:rPr>
          <w:rFonts w:ascii="Tahoma" w:hAnsi="Tahoma" w:cs="Tahoma"/>
        </w:rPr>
        <w:t xml:space="preserve"> cu modificările și </w:t>
      </w:r>
      <w:r w:rsidR="00B26AAA" w:rsidRPr="00596EAD">
        <w:rPr>
          <w:rFonts w:ascii="Tahoma" w:hAnsi="Tahoma" w:cs="Tahoma"/>
        </w:rPr>
        <w:t xml:space="preserve">completările ulterioare, </w:t>
      </w:r>
      <w:r w:rsidR="00B26AAA" w:rsidRPr="00596EAD">
        <w:rPr>
          <w:rFonts w:ascii="Tahoma" w:hAnsi="Tahoma" w:cs="Tahoma"/>
          <w:i/>
        </w:rPr>
        <w:t>adopt</w:t>
      </w:r>
      <w:r>
        <w:rPr>
          <w:rFonts w:ascii="Tahoma" w:hAnsi="Tahoma" w:cs="Tahoma"/>
          <w:i/>
        </w:rPr>
        <w:t>ă</w:t>
      </w:r>
      <w:r w:rsidR="00B26AAA" w:rsidRPr="00596EAD">
        <w:rPr>
          <w:rFonts w:ascii="Tahoma" w:hAnsi="Tahoma" w:cs="Tahoma"/>
          <w:i/>
        </w:rPr>
        <w:t xml:space="preserve"> următoarea:</w:t>
      </w:r>
    </w:p>
    <w:p w14:paraId="5C971601" w14:textId="77777777" w:rsidR="00B26AAA" w:rsidRPr="00596EAD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 w:rsidRPr="00596EAD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596EAD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596EAD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037936F3" w14:textId="49362665" w:rsidR="00796CCA" w:rsidRPr="00F84122" w:rsidRDefault="00796CCA" w:rsidP="00796CCA">
      <w:pPr>
        <w:ind w:firstLine="567"/>
        <w:jc w:val="both"/>
        <w:rPr>
          <w:rFonts w:ascii="Tahoma" w:eastAsia="Calibri" w:hAnsi="Tahoma" w:cs="Tahoma"/>
        </w:rPr>
      </w:pPr>
      <w:r w:rsidRPr="00F84122">
        <w:rPr>
          <w:rFonts w:ascii="Tahoma" w:hAnsi="Tahoma" w:cs="Tahoma"/>
          <w:b/>
          <w:u w:val="single"/>
        </w:rPr>
        <w:t>Art.1</w:t>
      </w:r>
      <w:r w:rsidRPr="00F84122">
        <w:rPr>
          <w:rFonts w:ascii="Tahoma" w:hAnsi="Tahoma" w:cs="Tahoma"/>
        </w:rPr>
        <w:t xml:space="preserve"> Se aprobă Regulamentul </w:t>
      </w:r>
      <w:r>
        <w:rPr>
          <w:rFonts w:ascii="Tahoma" w:hAnsi="Tahoma" w:cs="Tahoma"/>
        </w:rPr>
        <w:t>de</w:t>
      </w:r>
      <w:r w:rsidRPr="00F84122">
        <w:rPr>
          <w:rFonts w:ascii="Tahoma" w:hAnsi="Tahoma" w:cs="Tahoma"/>
        </w:rPr>
        <w:t xml:space="preserve"> administrare, utilizare și exploatare</w:t>
      </w:r>
      <w:r>
        <w:rPr>
          <w:rFonts w:ascii="Tahoma" w:hAnsi="Tahoma" w:cs="Tahoma"/>
        </w:rPr>
        <w:t xml:space="preserve"> </w:t>
      </w:r>
      <w:r w:rsidRPr="00F84122">
        <w:rPr>
          <w:rFonts w:ascii="Tahoma" w:hAnsi="Tahoma" w:cs="Tahoma"/>
        </w:rPr>
        <w:t xml:space="preserve">a străzilor și a drumurilor de interes local, </w:t>
      </w:r>
      <w:r w:rsidR="00574853" w:rsidRPr="00574853">
        <w:rPr>
          <w:rFonts w:ascii="Tahoma" w:hAnsi="Tahoma" w:cs="Tahoma"/>
        </w:rPr>
        <w:t>aflate în domeniul public al</w:t>
      </w:r>
      <w:r w:rsidR="00574853" w:rsidRPr="004537DB">
        <w:rPr>
          <w:rFonts w:ascii="Tahoma" w:hAnsi="Tahoma" w:cs="Tahoma"/>
          <w:i/>
          <w:iCs/>
        </w:rPr>
        <w:t xml:space="preserve"> </w:t>
      </w:r>
      <w:r w:rsidRPr="00F84122">
        <w:rPr>
          <w:rFonts w:ascii="Tahoma" w:hAnsi="Tahoma" w:cs="Tahoma"/>
        </w:rPr>
        <w:t xml:space="preserve">Comunei </w:t>
      </w:r>
      <w:r>
        <w:rPr>
          <w:rFonts w:ascii="Tahoma" w:hAnsi="Tahoma" w:cs="Tahoma"/>
        </w:rPr>
        <w:t>Sânpetru Mare,</w:t>
      </w:r>
      <w:r w:rsidRPr="00F84122">
        <w:rPr>
          <w:rFonts w:ascii="Tahoma" w:hAnsi="Tahoma" w:cs="Tahoma"/>
        </w:rPr>
        <w:t xml:space="preserve"> conform, anexei nr.</w:t>
      </w:r>
      <w:r>
        <w:rPr>
          <w:rFonts w:ascii="Tahoma" w:hAnsi="Tahoma" w:cs="Tahoma"/>
        </w:rPr>
        <w:t>1,</w:t>
      </w:r>
      <w:r w:rsidRPr="00F84122">
        <w:rPr>
          <w:rFonts w:ascii="Tahoma" w:hAnsi="Tahoma" w:cs="Tahoma"/>
        </w:rPr>
        <w:t xml:space="preserve"> la prezenta hotărâre</w:t>
      </w:r>
      <w:r w:rsidRPr="00F84122">
        <w:rPr>
          <w:rFonts w:ascii="Tahoma" w:eastAsia="Calibri" w:hAnsi="Tahoma" w:cs="Tahoma"/>
        </w:rPr>
        <w:t>.</w:t>
      </w:r>
    </w:p>
    <w:p w14:paraId="5C3DAC51" w14:textId="6C816649" w:rsidR="00796CCA" w:rsidRPr="00F84122" w:rsidRDefault="00796CCA" w:rsidP="00796CCA">
      <w:pPr>
        <w:suppressAutoHyphens/>
        <w:autoSpaceDN w:val="0"/>
        <w:ind w:firstLine="567"/>
        <w:jc w:val="both"/>
        <w:rPr>
          <w:rFonts w:ascii="Tahoma" w:hAnsi="Tahoma" w:cs="Tahoma"/>
        </w:rPr>
      </w:pPr>
      <w:r w:rsidRPr="00F84122">
        <w:rPr>
          <w:rFonts w:ascii="Tahoma" w:hAnsi="Tahoma" w:cs="Tahoma"/>
          <w:b/>
          <w:u w:val="single"/>
        </w:rPr>
        <w:t>Art.2.</w:t>
      </w:r>
      <w:r w:rsidRPr="00F84122">
        <w:rPr>
          <w:rFonts w:ascii="Tahoma" w:hAnsi="Tahoma" w:cs="Tahoma"/>
          <w:b/>
        </w:rPr>
        <w:t xml:space="preserve"> </w:t>
      </w:r>
      <w:r w:rsidRPr="00F84122">
        <w:rPr>
          <w:rFonts w:ascii="Tahoma" w:hAnsi="Tahoma" w:cs="Tahoma"/>
        </w:rPr>
        <w:t xml:space="preserve"> Prezentul REGULAMENT </w:t>
      </w:r>
      <w:r>
        <w:rPr>
          <w:rFonts w:ascii="Tahoma" w:hAnsi="Tahoma" w:cs="Tahoma"/>
        </w:rPr>
        <w:t>de</w:t>
      </w:r>
      <w:r w:rsidRPr="00F84122">
        <w:rPr>
          <w:rFonts w:ascii="Tahoma" w:hAnsi="Tahoma" w:cs="Tahoma"/>
        </w:rPr>
        <w:t xml:space="preserve"> administrare, utilizare și exploatare</w:t>
      </w:r>
      <w:r>
        <w:rPr>
          <w:rFonts w:ascii="Tahoma" w:hAnsi="Tahoma" w:cs="Tahoma"/>
        </w:rPr>
        <w:t xml:space="preserve"> a</w:t>
      </w:r>
      <w:r w:rsidRPr="00F84122">
        <w:rPr>
          <w:rFonts w:ascii="Tahoma" w:hAnsi="Tahoma" w:cs="Tahoma"/>
        </w:rPr>
        <w:t xml:space="preserve"> drumurilor de interes local, </w:t>
      </w:r>
      <w:r w:rsidR="00574853" w:rsidRPr="00574853">
        <w:rPr>
          <w:rFonts w:ascii="Tahoma" w:hAnsi="Tahoma" w:cs="Tahoma"/>
        </w:rPr>
        <w:t>aflate în domeniul public al</w:t>
      </w:r>
      <w:r w:rsidR="00574853" w:rsidRPr="004537DB">
        <w:rPr>
          <w:rFonts w:ascii="Tahoma" w:hAnsi="Tahoma" w:cs="Tahoma"/>
          <w:i/>
          <w:iCs/>
        </w:rPr>
        <w:t xml:space="preserve"> </w:t>
      </w:r>
      <w:r w:rsidRPr="00F84122">
        <w:rPr>
          <w:rFonts w:ascii="Tahoma" w:hAnsi="Tahoma" w:cs="Tahoma"/>
        </w:rPr>
        <w:t xml:space="preserve">Comunei </w:t>
      </w:r>
      <w:r>
        <w:rPr>
          <w:rFonts w:ascii="Tahoma" w:hAnsi="Tahoma" w:cs="Tahoma"/>
        </w:rPr>
        <w:t>Sânpetru Mare,</w:t>
      </w:r>
      <w:r w:rsidRPr="00F84122">
        <w:rPr>
          <w:rFonts w:ascii="Tahoma" w:hAnsi="Tahoma" w:cs="Tahoma"/>
          <w:noProof/>
        </w:rPr>
        <w:drawing>
          <wp:inline distT="0" distB="0" distL="0" distR="0" wp14:anchorId="73403EEE" wp14:editId="02BB249B">
            <wp:extent cx="4569" cy="9137"/>
            <wp:effectExtent l="0" t="0" r="0" b="0"/>
            <wp:docPr id="2166" name="Picture 2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6" name="Picture 216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4122">
        <w:rPr>
          <w:rFonts w:ascii="Tahoma" w:hAnsi="Tahoma" w:cs="Tahoma"/>
        </w:rPr>
        <w:t xml:space="preserve"> va intra în vigoare începând cu data de </w:t>
      </w:r>
      <w:r>
        <w:rPr>
          <w:rFonts w:ascii="Tahoma" w:hAnsi="Tahoma" w:cs="Tahoma"/>
        </w:rPr>
        <w:t>01</w:t>
      </w:r>
      <w:r w:rsidRPr="00F84122">
        <w:rPr>
          <w:rFonts w:ascii="Tahoma" w:hAnsi="Tahoma" w:cs="Tahoma"/>
        </w:rPr>
        <w:t>.</w:t>
      </w:r>
      <w:r>
        <w:rPr>
          <w:rFonts w:ascii="Tahoma" w:hAnsi="Tahoma" w:cs="Tahoma"/>
        </w:rPr>
        <w:t>07</w:t>
      </w:r>
      <w:r w:rsidRPr="00F84122">
        <w:rPr>
          <w:rFonts w:ascii="Tahoma" w:hAnsi="Tahoma" w:cs="Tahoma"/>
        </w:rPr>
        <w:t>.202</w:t>
      </w:r>
      <w:r>
        <w:rPr>
          <w:rFonts w:ascii="Tahoma" w:hAnsi="Tahoma" w:cs="Tahoma"/>
        </w:rPr>
        <w:t>5.</w:t>
      </w:r>
    </w:p>
    <w:p w14:paraId="4508876D" w14:textId="77777777" w:rsidR="00796CCA" w:rsidRPr="00F84122" w:rsidRDefault="00796CCA" w:rsidP="00796CCA">
      <w:pPr>
        <w:spacing w:after="4" w:line="276" w:lineRule="auto"/>
        <w:ind w:firstLine="567"/>
        <w:jc w:val="both"/>
        <w:rPr>
          <w:rFonts w:ascii="Tahoma" w:hAnsi="Tahoma" w:cs="Tahoma"/>
        </w:rPr>
      </w:pPr>
      <w:r w:rsidRPr="00F84122">
        <w:rPr>
          <w:rFonts w:ascii="Tahoma" w:hAnsi="Tahoma" w:cs="Tahoma"/>
          <w:b/>
          <w:bCs/>
          <w:u w:val="single" w:color="000000"/>
        </w:rPr>
        <w:t>Art.3.</w:t>
      </w:r>
      <w:r w:rsidRPr="00F84122">
        <w:rPr>
          <w:rFonts w:ascii="Tahoma" w:hAnsi="Tahoma" w:cs="Tahoma"/>
        </w:rPr>
        <w:t xml:space="preserve"> Cu ducerea la îndeplinire a prevederilor prezentei hotărârii se încredințează domnul primar al Comunei Sânpetru Mare.</w:t>
      </w:r>
    </w:p>
    <w:p w14:paraId="454F217F" w14:textId="08D189FB" w:rsidR="00764981" w:rsidRPr="00E27CB6" w:rsidRDefault="00764981" w:rsidP="00E27CB6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E27CB6">
        <w:rPr>
          <w:rFonts w:ascii="Tahoma" w:hAnsi="Tahoma" w:cs="Tahoma"/>
          <w:b/>
          <w:kern w:val="24"/>
          <w:u w:val="single"/>
        </w:rPr>
        <w:t>Art.</w:t>
      </w:r>
      <w:r w:rsidR="00796CCA">
        <w:rPr>
          <w:rFonts w:ascii="Tahoma" w:hAnsi="Tahoma" w:cs="Tahoma"/>
          <w:b/>
          <w:kern w:val="24"/>
          <w:u w:val="single"/>
        </w:rPr>
        <w:t>4</w:t>
      </w:r>
      <w:r w:rsidRPr="00E27CB6">
        <w:rPr>
          <w:rFonts w:ascii="Tahoma" w:hAnsi="Tahoma" w:cs="Tahoma"/>
          <w:b/>
          <w:kern w:val="24"/>
          <w:u w:val="single"/>
        </w:rPr>
        <w:t>.</w:t>
      </w:r>
      <w:r w:rsidRPr="00E27CB6">
        <w:rPr>
          <w:rFonts w:ascii="Tahoma" w:hAnsi="Tahoma" w:cs="Tahoma"/>
          <w:b/>
          <w:kern w:val="24"/>
        </w:rPr>
        <w:t xml:space="preserve"> </w:t>
      </w:r>
      <w:r w:rsidRPr="00E27CB6">
        <w:rPr>
          <w:rFonts w:ascii="Tahoma" w:hAnsi="Tahoma" w:cs="Tahoma"/>
          <w:kern w:val="24"/>
        </w:rPr>
        <w:t xml:space="preserve">Prezenta se comunică: </w:t>
      </w:r>
    </w:p>
    <w:p w14:paraId="667D9F75" w14:textId="0060626A" w:rsidR="00D02CE7" w:rsidRPr="00E27CB6" w:rsidRDefault="00D02CE7" w:rsidP="00E27CB6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E27CB6">
        <w:rPr>
          <w:rFonts w:ascii="Tahoma" w:hAnsi="Tahoma" w:cs="Tahoma"/>
          <w:kern w:val="24"/>
        </w:rPr>
        <w:t>-</w:t>
      </w:r>
      <w:r w:rsidR="00972115" w:rsidRPr="00E27CB6">
        <w:rPr>
          <w:rFonts w:ascii="Tahoma" w:hAnsi="Tahoma" w:cs="Tahoma"/>
          <w:kern w:val="24"/>
        </w:rPr>
        <w:t xml:space="preserve"> </w:t>
      </w:r>
      <w:r w:rsidRPr="00E27CB6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E27CB6">
        <w:rPr>
          <w:rFonts w:ascii="Tahoma" w:hAnsi="Tahoma" w:cs="Tahoma"/>
          <w:kern w:val="24"/>
        </w:rPr>
        <w:t xml:space="preserve"> </w:t>
      </w:r>
    </w:p>
    <w:p w14:paraId="423FB49F" w14:textId="5D706AEB" w:rsidR="00D02CE7" w:rsidRPr="00E27CB6" w:rsidRDefault="00D02CE7" w:rsidP="00E27CB6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E27CB6">
        <w:rPr>
          <w:rFonts w:ascii="Tahoma" w:hAnsi="Tahoma" w:cs="Tahoma"/>
          <w:kern w:val="24"/>
        </w:rPr>
        <w:t>-</w:t>
      </w:r>
      <w:r w:rsidR="00972115" w:rsidRPr="00E27CB6">
        <w:rPr>
          <w:rFonts w:ascii="Tahoma" w:hAnsi="Tahoma" w:cs="Tahoma"/>
          <w:kern w:val="24"/>
        </w:rPr>
        <w:t xml:space="preserve"> </w:t>
      </w:r>
      <w:r w:rsidR="00E85DD7" w:rsidRPr="007E41DA">
        <w:rPr>
          <w:rFonts w:ascii="Tahoma" w:hAnsi="Tahoma" w:cs="Tahoma"/>
          <w:kern w:val="24"/>
        </w:rPr>
        <w:t>Dlui. primar al comunei Sânpetru Mare, județul Timiș</w:t>
      </w:r>
      <w:r w:rsidRPr="00E27CB6">
        <w:rPr>
          <w:rFonts w:ascii="Tahoma" w:hAnsi="Tahoma" w:cs="Tahoma"/>
          <w:kern w:val="24"/>
        </w:rPr>
        <w:t>,</w:t>
      </w:r>
    </w:p>
    <w:p w14:paraId="0628EAEE" w14:textId="19FD86F7" w:rsidR="000E569B" w:rsidRPr="00E27CB6" w:rsidRDefault="000E569B" w:rsidP="00E27CB6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E27CB6">
        <w:rPr>
          <w:rFonts w:ascii="Tahoma" w:hAnsi="Tahoma" w:cs="Tahoma"/>
          <w:bCs/>
          <w:kern w:val="24"/>
        </w:rPr>
        <w:t>-</w:t>
      </w:r>
      <w:r w:rsidR="00972115" w:rsidRPr="00E27CB6">
        <w:rPr>
          <w:rFonts w:ascii="Tahoma" w:hAnsi="Tahoma" w:cs="Tahoma"/>
          <w:bCs/>
          <w:kern w:val="24"/>
        </w:rPr>
        <w:t xml:space="preserve"> </w:t>
      </w:r>
      <w:r w:rsidRPr="00E27CB6">
        <w:rPr>
          <w:rFonts w:ascii="Tahoma" w:hAnsi="Tahoma" w:cs="Tahoma"/>
          <w:bCs/>
          <w:kern w:val="24"/>
        </w:rPr>
        <w:t>la dosarul ședinței</w:t>
      </w:r>
    </w:p>
    <w:p w14:paraId="4AE266D1" w14:textId="5B97F30C" w:rsidR="00D02CE7" w:rsidRPr="00E27CB6" w:rsidRDefault="00D02CE7" w:rsidP="00E27CB6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E27CB6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3" w:history="1">
        <w:r w:rsidR="0077798E" w:rsidRPr="00E27CB6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Default="003A3371" w:rsidP="003A3371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56B794B6" w14:textId="65E37C50" w:rsidR="003A3371" w:rsidRDefault="003A3371" w:rsidP="003A3371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Secretar general </w:t>
      </w:r>
      <w:r w:rsidR="005D3DF6">
        <w:t>UAT - delegat</w:t>
      </w:r>
      <w:r>
        <w:t>,</w:t>
      </w:r>
    </w:p>
    <w:p w14:paraId="6EF77123" w14:textId="77777777" w:rsidR="00796CCA" w:rsidRPr="006A0299" w:rsidRDefault="00796CCA" w:rsidP="00796CCA">
      <w:pPr>
        <w:ind w:firstLine="720"/>
        <w:jc w:val="both"/>
      </w:pPr>
      <w:r>
        <w:t xml:space="preserve">      </w:t>
      </w:r>
      <w:r w:rsidRPr="009212C5">
        <w:t xml:space="preserve">Claudiu-Alin  BORA    </w:t>
      </w:r>
      <w:r w:rsidRPr="006A0299">
        <w:tab/>
      </w:r>
      <w:r w:rsidRPr="006A0299">
        <w:tab/>
      </w:r>
      <w:r w:rsidRPr="006A0299">
        <w:tab/>
        <w:t xml:space="preserve">                 </w:t>
      </w:r>
      <w:r>
        <w:t xml:space="preserve"> </w:t>
      </w:r>
      <w:r w:rsidRPr="006A0299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4BE9101A" w14:textId="77777777" w:rsidR="00596EAD" w:rsidRDefault="00596EAD" w:rsidP="00E140A9"/>
    <w:p w14:paraId="09C47922" w14:textId="77777777" w:rsidR="00596EAD" w:rsidRDefault="00596EAD" w:rsidP="00E140A9"/>
    <w:p w14:paraId="12830C08" w14:textId="77777777" w:rsidR="00596EAD" w:rsidRDefault="00596EAD" w:rsidP="00E140A9"/>
    <w:p w14:paraId="3A65EE49" w14:textId="77777777" w:rsidR="00596EAD" w:rsidRDefault="00596EAD" w:rsidP="00E140A9"/>
    <w:p w14:paraId="263409B6" w14:textId="77777777" w:rsidR="00596EAD" w:rsidRDefault="00596EAD" w:rsidP="00E140A9"/>
    <w:p w14:paraId="08DCD65C" w14:textId="77777777" w:rsidR="00596EAD" w:rsidRDefault="00596EAD" w:rsidP="00E140A9"/>
    <w:p w14:paraId="0B02E1F4" w14:textId="77777777" w:rsidR="00596EAD" w:rsidRDefault="00596EAD" w:rsidP="00E140A9"/>
    <w:p w14:paraId="73BBC78C" w14:textId="77777777" w:rsidR="00596EAD" w:rsidRDefault="00596EAD" w:rsidP="00E140A9"/>
    <w:p w14:paraId="4463B89F" w14:textId="77777777" w:rsidR="002D13C5" w:rsidRDefault="002D13C5" w:rsidP="00E140A9"/>
    <w:p w14:paraId="75026528" w14:textId="77777777" w:rsidR="00E27CB6" w:rsidRDefault="00E27CB6" w:rsidP="00E140A9"/>
    <w:p w14:paraId="01610D8B" w14:textId="77777777" w:rsidR="00271BEB" w:rsidRDefault="00271BEB" w:rsidP="00E140A9"/>
    <w:p w14:paraId="47E7CCC5" w14:textId="77777777" w:rsidR="00A566CF" w:rsidRDefault="00A566CF" w:rsidP="00E140A9"/>
    <w:p w14:paraId="0BEBB0D7" w14:textId="77777777" w:rsidR="00A566CF" w:rsidRDefault="00A566CF" w:rsidP="00E140A9"/>
    <w:p w14:paraId="51C3FB44" w14:textId="77777777" w:rsidR="00A566CF" w:rsidRDefault="00A566CF" w:rsidP="00E140A9"/>
    <w:p w14:paraId="083C4360" w14:textId="77777777" w:rsidR="00A566CF" w:rsidRDefault="00A566CF" w:rsidP="00E140A9"/>
    <w:p w14:paraId="6C44989F" w14:textId="77777777" w:rsidR="00A566CF" w:rsidRDefault="00A566CF" w:rsidP="00E140A9"/>
    <w:p w14:paraId="7B7C658C" w14:textId="77777777" w:rsidR="00A566CF" w:rsidRDefault="00A566CF" w:rsidP="00E140A9"/>
    <w:p w14:paraId="24287EB4" w14:textId="77777777" w:rsidR="00A566CF" w:rsidRDefault="00A566CF" w:rsidP="00E140A9"/>
    <w:p w14:paraId="27A8780C" w14:textId="77777777" w:rsidR="00A566CF" w:rsidRDefault="00A566CF" w:rsidP="00E140A9"/>
    <w:p w14:paraId="22CFF6EA" w14:textId="77777777" w:rsidR="00A566CF" w:rsidRDefault="00A566CF" w:rsidP="00E140A9"/>
    <w:p w14:paraId="61A34632" w14:textId="77777777" w:rsidR="00271BEB" w:rsidRDefault="00271BEB" w:rsidP="00E140A9"/>
    <w:p w14:paraId="3321AA2F" w14:textId="45100F2D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796CCA">
        <w:rPr>
          <w:bCs/>
          <w:i/>
          <w:iCs/>
        </w:rPr>
        <w:t>50</w:t>
      </w:r>
      <w:r w:rsidR="006B3705" w:rsidRPr="00725C9A">
        <w:rPr>
          <w:bCs/>
          <w:i/>
          <w:iCs/>
        </w:rPr>
        <w:t xml:space="preserve"> din </w:t>
      </w:r>
      <w:r w:rsidR="00796CCA">
        <w:rPr>
          <w:bCs/>
          <w:i/>
          <w:iCs/>
        </w:rPr>
        <w:t>27.06</w:t>
      </w:r>
      <w:r w:rsidR="006B3705" w:rsidRPr="00725C9A">
        <w:rPr>
          <w:bCs/>
          <w:i/>
          <w:iCs/>
        </w:rPr>
        <w:t>.202</w:t>
      </w:r>
      <w:r w:rsidR="00CC1B50">
        <w:rPr>
          <w:bCs/>
          <w:i/>
          <w:iCs/>
        </w:rPr>
        <w:t>5</w:t>
      </w:r>
    </w:p>
    <w:sectPr w:rsidR="006B3705" w:rsidRPr="00725C9A" w:rsidSect="001E67BA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7ECDE" w14:textId="77777777" w:rsidR="001742C5" w:rsidRDefault="001742C5" w:rsidP="007A6E52">
      <w:r>
        <w:separator/>
      </w:r>
    </w:p>
  </w:endnote>
  <w:endnote w:type="continuationSeparator" w:id="0">
    <w:p w14:paraId="27C061B0" w14:textId="77777777" w:rsidR="001742C5" w:rsidRDefault="001742C5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9D04" w14:textId="77777777" w:rsidR="001742C5" w:rsidRDefault="001742C5" w:rsidP="007A6E52">
      <w:r>
        <w:separator/>
      </w:r>
    </w:p>
  </w:footnote>
  <w:footnote w:type="continuationSeparator" w:id="0">
    <w:p w14:paraId="7C29A7D9" w14:textId="77777777" w:rsidR="001742C5" w:rsidRDefault="001742C5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60348E"/>
    <w:multiLevelType w:val="hybridMultilevel"/>
    <w:tmpl w:val="AD90DEF8"/>
    <w:lvl w:ilvl="0" w:tplc="6E7CFB0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6587E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214EE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FA15FC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48BD22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E065B8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9CFEEA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F69B96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A60706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1A5594"/>
    <w:multiLevelType w:val="hybridMultilevel"/>
    <w:tmpl w:val="8F3EB4DA"/>
    <w:lvl w:ilvl="0" w:tplc="B2B451B0">
      <w:start w:val="1"/>
      <w:numFmt w:val="bullet"/>
      <w:lvlText w:val="-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3850F2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7EEA46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EBEE0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36A026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D6E704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0DF3A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A2D6C8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C60E74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9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2"/>
  </w:num>
  <w:num w:numId="2" w16cid:durableId="530611081">
    <w:abstractNumId w:val="1"/>
  </w:num>
  <w:num w:numId="3" w16cid:durableId="26369707">
    <w:abstractNumId w:val="14"/>
  </w:num>
  <w:num w:numId="4" w16cid:durableId="2103331633">
    <w:abstractNumId w:val="2"/>
  </w:num>
  <w:num w:numId="5" w16cid:durableId="1140267190">
    <w:abstractNumId w:val="6"/>
  </w:num>
  <w:num w:numId="6" w16cid:durableId="329330960">
    <w:abstractNumId w:val="8"/>
  </w:num>
  <w:num w:numId="7" w16cid:durableId="593517181">
    <w:abstractNumId w:val="16"/>
  </w:num>
  <w:num w:numId="8" w16cid:durableId="1691223794">
    <w:abstractNumId w:val="0"/>
  </w:num>
  <w:num w:numId="9" w16cid:durableId="1415279410">
    <w:abstractNumId w:val="17"/>
  </w:num>
  <w:num w:numId="10" w16cid:durableId="682511901">
    <w:abstractNumId w:val="5"/>
  </w:num>
  <w:num w:numId="11" w16cid:durableId="1816408809">
    <w:abstractNumId w:val="11"/>
  </w:num>
  <w:num w:numId="12" w16cid:durableId="72410817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10"/>
  </w:num>
  <w:num w:numId="14" w16cid:durableId="1285575125">
    <w:abstractNumId w:val="19"/>
  </w:num>
  <w:num w:numId="15" w16cid:durableId="639069134">
    <w:abstractNumId w:val="3"/>
  </w:num>
  <w:num w:numId="16" w16cid:durableId="1970746058">
    <w:abstractNumId w:val="7"/>
  </w:num>
  <w:num w:numId="17" w16cid:durableId="1359087917">
    <w:abstractNumId w:val="9"/>
  </w:num>
  <w:num w:numId="18" w16cid:durableId="1034618229">
    <w:abstractNumId w:val="4"/>
  </w:num>
  <w:num w:numId="19" w16cid:durableId="570119683">
    <w:abstractNumId w:val="15"/>
  </w:num>
  <w:num w:numId="20" w16cid:durableId="13443565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3446D"/>
    <w:rsid w:val="00051C16"/>
    <w:rsid w:val="00055472"/>
    <w:rsid w:val="000678BB"/>
    <w:rsid w:val="0008318A"/>
    <w:rsid w:val="000879EE"/>
    <w:rsid w:val="00091316"/>
    <w:rsid w:val="000D4B77"/>
    <w:rsid w:val="000E569B"/>
    <w:rsid w:val="00101E87"/>
    <w:rsid w:val="001064D2"/>
    <w:rsid w:val="0011481F"/>
    <w:rsid w:val="001475E5"/>
    <w:rsid w:val="00173F25"/>
    <w:rsid w:val="001742C5"/>
    <w:rsid w:val="00184F0C"/>
    <w:rsid w:val="0019135B"/>
    <w:rsid w:val="00197B12"/>
    <w:rsid w:val="001E58B7"/>
    <w:rsid w:val="001E67BA"/>
    <w:rsid w:val="001E7F2E"/>
    <w:rsid w:val="001F209B"/>
    <w:rsid w:val="00212200"/>
    <w:rsid w:val="00227F44"/>
    <w:rsid w:val="00233F8A"/>
    <w:rsid w:val="002461C3"/>
    <w:rsid w:val="0025284C"/>
    <w:rsid w:val="00255100"/>
    <w:rsid w:val="0026095E"/>
    <w:rsid w:val="00271BEB"/>
    <w:rsid w:val="0027694F"/>
    <w:rsid w:val="00277FEA"/>
    <w:rsid w:val="002D13C5"/>
    <w:rsid w:val="002E769B"/>
    <w:rsid w:val="00321418"/>
    <w:rsid w:val="00342647"/>
    <w:rsid w:val="0035359A"/>
    <w:rsid w:val="00381059"/>
    <w:rsid w:val="003A072B"/>
    <w:rsid w:val="003A3371"/>
    <w:rsid w:val="003C0C35"/>
    <w:rsid w:val="003E0787"/>
    <w:rsid w:val="00423DDD"/>
    <w:rsid w:val="00431D43"/>
    <w:rsid w:val="004661BD"/>
    <w:rsid w:val="004C2AFA"/>
    <w:rsid w:val="004C4573"/>
    <w:rsid w:val="004C5F05"/>
    <w:rsid w:val="004C70E5"/>
    <w:rsid w:val="004F04AD"/>
    <w:rsid w:val="004F4479"/>
    <w:rsid w:val="00521A74"/>
    <w:rsid w:val="005225EA"/>
    <w:rsid w:val="00550744"/>
    <w:rsid w:val="00574853"/>
    <w:rsid w:val="005962C5"/>
    <w:rsid w:val="00596EAD"/>
    <w:rsid w:val="005A3B4A"/>
    <w:rsid w:val="005A6739"/>
    <w:rsid w:val="005A7144"/>
    <w:rsid w:val="005B653B"/>
    <w:rsid w:val="005C0B7F"/>
    <w:rsid w:val="005D112B"/>
    <w:rsid w:val="005D3DF6"/>
    <w:rsid w:val="00633FC3"/>
    <w:rsid w:val="00636A33"/>
    <w:rsid w:val="00640855"/>
    <w:rsid w:val="00646DC2"/>
    <w:rsid w:val="00652E04"/>
    <w:rsid w:val="0067296E"/>
    <w:rsid w:val="00673B8A"/>
    <w:rsid w:val="006776C6"/>
    <w:rsid w:val="006B3705"/>
    <w:rsid w:val="006E65D5"/>
    <w:rsid w:val="006F5053"/>
    <w:rsid w:val="0071706E"/>
    <w:rsid w:val="00717469"/>
    <w:rsid w:val="00725C9A"/>
    <w:rsid w:val="00757BA3"/>
    <w:rsid w:val="00764409"/>
    <w:rsid w:val="00764981"/>
    <w:rsid w:val="00770BB7"/>
    <w:rsid w:val="0077413E"/>
    <w:rsid w:val="0077798E"/>
    <w:rsid w:val="007946CA"/>
    <w:rsid w:val="00796CCA"/>
    <w:rsid w:val="007A6E52"/>
    <w:rsid w:val="007A719F"/>
    <w:rsid w:val="007D4128"/>
    <w:rsid w:val="007D7BAC"/>
    <w:rsid w:val="007F04A4"/>
    <w:rsid w:val="008066D0"/>
    <w:rsid w:val="00811F16"/>
    <w:rsid w:val="0082098D"/>
    <w:rsid w:val="0082222D"/>
    <w:rsid w:val="008554DD"/>
    <w:rsid w:val="00855665"/>
    <w:rsid w:val="0085737D"/>
    <w:rsid w:val="008621F3"/>
    <w:rsid w:val="0087555C"/>
    <w:rsid w:val="00876956"/>
    <w:rsid w:val="00877E14"/>
    <w:rsid w:val="00893940"/>
    <w:rsid w:val="008B3E48"/>
    <w:rsid w:val="008E7721"/>
    <w:rsid w:val="008F565D"/>
    <w:rsid w:val="009447C5"/>
    <w:rsid w:val="0096058F"/>
    <w:rsid w:val="00965C6E"/>
    <w:rsid w:val="00965DEF"/>
    <w:rsid w:val="00967C2D"/>
    <w:rsid w:val="00972115"/>
    <w:rsid w:val="009817C9"/>
    <w:rsid w:val="00983EF5"/>
    <w:rsid w:val="009D08CE"/>
    <w:rsid w:val="009E20A6"/>
    <w:rsid w:val="00A07421"/>
    <w:rsid w:val="00A34182"/>
    <w:rsid w:val="00A47B17"/>
    <w:rsid w:val="00A566CF"/>
    <w:rsid w:val="00A828C7"/>
    <w:rsid w:val="00A86635"/>
    <w:rsid w:val="00A86FF9"/>
    <w:rsid w:val="00A877A4"/>
    <w:rsid w:val="00A94BB2"/>
    <w:rsid w:val="00AB6BFA"/>
    <w:rsid w:val="00AD0A91"/>
    <w:rsid w:val="00AD27B2"/>
    <w:rsid w:val="00B0190F"/>
    <w:rsid w:val="00B234A3"/>
    <w:rsid w:val="00B26AAA"/>
    <w:rsid w:val="00B3485D"/>
    <w:rsid w:val="00B73792"/>
    <w:rsid w:val="00B87FC8"/>
    <w:rsid w:val="00B927B6"/>
    <w:rsid w:val="00BA43C1"/>
    <w:rsid w:val="00BA4EFF"/>
    <w:rsid w:val="00BB49C3"/>
    <w:rsid w:val="00BC4FDD"/>
    <w:rsid w:val="00BD69C0"/>
    <w:rsid w:val="00C00148"/>
    <w:rsid w:val="00C04CCE"/>
    <w:rsid w:val="00C13D20"/>
    <w:rsid w:val="00C2269D"/>
    <w:rsid w:val="00C3229D"/>
    <w:rsid w:val="00C36BC4"/>
    <w:rsid w:val="00C465FD"/>
    <w:rsid w:val="00C52515"/>
    <w:rsid w:val="00C63E6B"/>
    <w:rsid w:val="00CA1B51"/>
    <w:rsid w:val="00CB0C3D"/>
    <w:rsid w:val="00CC1B50"/>
    <w:rsid w:val="00CC6E85"/>
    <w:rsid w:val="00CD1E2D"/>
    <w:rsid w:val="00D02CE7"/>
    <w:rsid w:val="00D05FA7"/>
    <w:rsid w:val="00D27728"/>
    <w:rsid w:val="00D36B47"/>
    <w:rsid w:val="00D375E7"/>
    <w:rsid w:val="00D45158"/>
    <w:rsid w:val="00D51237"/>
    <w:rsid w:val="00D9057F"/>
    <w:rsid w:val="00DF2DCF"/>
    <w:rsid w:val="00DF3D52"/>
    <w:rsid w:val="00E04260"/>
    <w:rsid w:val="00E140A9"/>
    <w:rsid w:val="00E2398C"/>
    <w:rsid w:val="00E27CB6"/>
    <w:rsid w:val="00E37C98"/>
    <w:rsid w:val="00E6237A"/>
    <w:rsid w:val="00E8079E"/>
    <w:rsid w:val="00E85DD7"/>
    <w:rsid w:val="00EC6D5E"/>
    <w:rsid w:val="00EE3165"/>
    <w:rsid w:val="00EE4ABA"/>
    <w:rsid w:val="00EE5C8A"/>
    <w:rsid w:val="00F0391F"/>
    <w:rsid w:val="00F03C4F"/>
    <w:rsid w:val="00F22C59"/>
    <w:rsid w:val="00F23450"/>
    <w:rsid w:val="00F5177E"/>
    <w:rsid w:val="00FA1ACC"/>
    <w:rsid w:val="00FD1E0A"/>
    <w:rsid w:val="00FD2142"/>
    <w:rsid w:val="00FD5717"/>
    <w:rsid w:val="00FE2283"/>
    <w:rsid w:val="00FE5B1F"/>
    <w:rsid w:val="00FF2536"/>
    <w:rsid w:val="00FF4474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rsid w:val="00271BE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ro-R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imaria.sanpetrumare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522</Words>
  <Characters>3029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49</cp:revision>
  <cp:lastPrinted>2025-07-01T10:01:00Z</cp:lastPrinted>
  <dcterms:created xsi:type="dcterms:W3CDTF">2024-02-15T11:41:00Z</dcterms:created>
  <dcterms:modified xsi:type="dcterms:W3CDTF">2025-07-30T08:40:00Z</dcterms:modified>
</cp:coreProperties>
</file>