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0F24A2" w:rsidRDefault="00E8079E" w:rsidP="00E8079E">
      <w:pPr>
        <w:ind w:left="6372"/>
        <w:jc w:val="right"/>
        <w:rPr>
          <w:b/>
        </w:rPr>
      </w:pPr>
      <w:r w:rsidRPr="000F24A2">
        <w:tab/>
      </w:r>
      <w:r w:rsidRPr="000F24A2">
        <w:rPr>
          <w:b/>
        </w:rPr>
        <w:t xml:space="preserve">Total consilieri :13           </w:t>
      </w:r>
    </w:p>
    <w:p w14:paraId="6306B34A" w14:textId="2EE2930F" w:rsidR="00E8079E" w:rsidRPr="000F24A2" w:rsidRDefault="0071706E" w:rsidP="00E8079E">
      <w:pPr>
        <w:ind w:left="6372" w:firstLine="708"/>
        <w:jc w:val="right"/>
        <w:rPr>
          <w:b/>
        </w:rPr>
      </w:pPr>
      <w:r w:rsidRPr="000F24A2">
        <w:rPr>
          <w:b/>
        </w:rPr>
        <w:t xml:space="preserve"> </w:t>
      </w:r>
      <w:r w:rsidR="00C63E6B" w:rsidRPr="000F24A2">
        <w:rPr>
          <w:b/>
        </w:rPr>
        <w:t>Prezenţi:</w:t>
      </w:r>
      <w:r w:rsidR="00106A42" w:rsidRPr="000F24A2">
        <w:rPr>
          <w:b/>
        </w:rPr>
        <w:t>1</w:t>
      </w:r>
      <w:r w:rsidR="00344C13" w:rsidRPr="000F24A2">
        <w:rPr>
          <w:b/>
        </w:rPr>
        <w:t>0</w:t>
      </w:r>
    </w:p>
    <w:p w14:paraId="1318F793" w14:textId="70AAE912" w:rsidR="00E8079E" w:rsidRPr="000F24A2" w:rsidRDefault="00D375E7" w:rsidP="00E8079E">
      <w:pPr>
        <w:ind w:left="6372"/>
        <w:jc w:val="right"/>
        <w:rPr>
          <w:b/>
        </w:rPr>
      </w:pPr>
      <w:r w:rsidRPr="000F24A2">
        <w:rPr>
          <w:b/>
        </w:rPr>
        <w:t xml:space="preserve">                  </w:t>
      </w:r>
      <w:r w:rsidR="00BD69C0" w:rsidRPr="000F24A2">
        <w:rPr>
          <w:b/>
        </w:rPr>
        <w:t>Pentru :</w:t>
      </w:r>
      <w:r w:rsidR="00106A42" w:rsidRPr="000F24A2">
        <w:rPr>
          <w:b/>
        </w:rPr>
        <w:t>1</w:t>
      </w:r>
      <w:r w:rsidR="00344C13" w:rsidRPr="000F24A2">
        <w:rPr>
          <w:b/>
        </w:rPr>
        <w:t>0</w:t>
      </w:r>
    </w:p>
    <w:p w14:paraId="3FDE8623" w14:textId="77777777" w:rsidR="00E8079E" w:rsidRPr="000F24A2" w:rsidRDefault="00E8079E" w:rsidP="00E8079E">
      <w:pPr>
        <w:jc w:val="right"/>
        <w:rPr>
          <w:b/>
        </w:rPr>
      </w:pPr>
      <w:r w:rsidRPr="000F24A2">
        <w:rPr>
          <w:b/>
        </w:rPr>
        <w:tab/>
      </w:r>
      <w:r w:rsidRPr="000F24A2">
        <w:rPr>
          <w:b/>
        </w:rPr>
        <w:tab/>
      </w:r>
      <w:r w:rsidRPr="000F24A2">
        <w:rPr>
          <w:b/>
        </w:rPr>
        <w:tab/>
      </w:r>
      <w:r w:rsidRPr="000F24A2">
        <w:rPr>
          <w:b/>
        </w:rPr>
        <w:tab/>
      </w:r>
      <w:r w:rsidR="00BD69C0" w:rsidRPr="000F24A2">
        <w:rPr>
          <w:b/>
        </w:rPr>
        <w:tab/>
      </w:r>
      <w:r w:rsidR="00BD69C0" w:rsidRPr="000F24A2">
        <w:rPr>
          <w:b/>
        </w:rPr>
        <w:tab/>
      </w:r>
      <w:r w:rsidR="00BD69C0" w:rsidRPr="000F24A2">
        <w:rPr>
          <w:b/>
        </w:rPr>
        <w:tab/>
        <w:t xml:space="preserve">           </w:t>
      </w:r>
      <w:r w:rsidR="00BD69C0" w:rsidRPr="000F24A2">
        <w:rPr>
          <w:b/>
        </w:rPr>
        <w:tab/>
      </w:r>
      <w:r w:rsidR="00BD69C0" w:rsidRPr="000F24A2">
        <w:rPr>
          <w:b/>
        </w:rPr>
        <w:tab/>
        <w:t xml:space="preserve">     </w:t>
      </w:r>
      <w:proofErr w:type="spellStart"/>
      <w:r w:rsidR="00BD69C0" w:rsidRPr="000F24A2">
        <w:rPr>
          <w:b/>
        </w:rPr>
        <w:t>Împotrivă:X</w:t>
      </w:r>
      <w:proofErr w:type="spellEnd"/>
    </w:p>
    <w:p w14:paraId="56CCCE58" w14:textId="77777777" w:rsidR="00E8079E" w:rsidRPr="000F24A2" w:rsidRDefault="00E8079E" w:rsidP="00E8079E">
      <w:pPr>
        <w:jc w:val="right"/>
        <w:rPr>
          <w:b/>
        </w:rPr>
      </w:pPr>
      <w:r w:rsidRPr="000F24A2">
        <w:rPr>
          <w:b/>
        </w:rPr>
        <w:tab/>
      </w:r>
      <w:r w:rsidRPr="000F24A2">
        <w:rPr>
          <w:b/>
        </w:rPr>
        <w:tab/>
      </w:r>
      <w:r w:rsidRPr="000F24A2">
        <w:rPr>
          <w:b/>
        </w:rPr>
        <w:tab/>
      </w:r>
      <w:r w:rsidRPr="000F24A2">
        <w:rPr>
          <w:b/>
        </w:rPr>
        <w:tab/>
      </w:r>
      <w:r w:rsidRPr="000F24A2">
        <w:rPr>
          <w:b/>
        </w:rPr>
        <w:tab/>
      </w:r>
      <w:r w:rsidR="00D375E7" w:rsidRPr="000F24A2">
        <w:rPr>
          <w:b/>
        </w:rPr>
        <w:tab/>
      </w:r>
      <w:r w:rsidR="00D375E7" w:rsidRPr="000F24A2">
        <w:rPr>
          <w:b/>
        </w:rPr>
        <w:tab/>
        <w:t xml:space="preserve">             </w:t>
      </w:r>
      <w:r w:rsidR="00D375E7" w:rsidRPr="000F24A2">
        <w:rPr>
          <w:b/>
        </w:rPr>
        <w:tab/>
      </w:r>
      <w:r w:rsidR="00D375E7" w:rsidRPr="000F24A2">
        <w:rPr>
          <w:b/>
        </w:rPr>
        <w:tab/>
        <w:t xml:space="preserve">     </w:t>
      </w:r>
      <w:proofErr w:type="spellStart"/>
      <w:r w:rsidR="00673B8A" w:rsidRPr="000F24A2">
        <w:rPr>
          <w:b/>
        </w:rPr>
        <w:t>Abţineri:X</w:t>
      </w:r>
      <w:proofErr w:type="spellEnd"/>
    </w:p>
    <w:p w14:paraId="6C093A7D" w14:textId="77777777" w:rsidR="00483FA2" w:rsidRPr="000F24A2" w:rsidRDefault="00483FA2" w:rsidP="006F5053">
      <w:pPr>
        <w:jc w:val="center"/>
        <w:rPr>
          <w:b/>
          <w:bCs/>
          <w:w w:val="105"/>
          <w:sz w:val="32"/>
          <w:szCs w:val="32"/>
        </w:rPr>
      </w:pPr>
    </w:p>
    <w:p w14:paraId="0EFE99A6" w14:textId="55AD14F1" w:rsidR="006F5053" w:rsidRPr="000F24A2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0F24A2">
        <w:rPr>
          <w:b/>
          <w:bCs/>
          <w:w w:val="105"/>
          <w:sz w:val="32"/>
          <w:szCs w:val="32"/>
        </w:rPr>
        <w:t>HOTĂ</w:t>
      </w:r>
      <w:r w:rsidR="00983EF5" w:rsidRPr="000F24A2">
        <w:rPr>
          <w:b/>
          <w:bCs/>
          <w:w w:val="105"/>
          <w:sz w:val="32"/>
          <w:szCs w:val="32"/>
        </w:rPr>
        <w:t>RÂREA</w:t>
      </w:r>
    </w:p>
    <w:p w14:paraId="7B7D0900" w14:textId="58E7A2B3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344C13">
        <w:rPr>
          <w:b/>
          <w:bCs/>
          <w:w w:val="105"/>
          <w:sz w:val="28"/>
          <w:szCs w:val="28"/>
        </w:rPr>
        <w:t>14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44C13">
        <w:rPr>
          <w:b/>
          <w:bCs/>
          <w:w w:val="105"/>
          <w:sz w:val="28"/>
          <w:szCs w:val="28"/>
        </w:rPr>
        <w:t>16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27694F">
        <w:rPr>
          <w:b/>
          <w:bCs/>
          <w:w w:val="105"/>
          <w:sz w:val="28"/>
          <w:szCs w:val="28"/>
        </w:rPr>
        <w:t>1</w:t>
      </w:r>
      <w:r>
        <w:rPr>
          <w:b/>
          <w:bCs/>
          <w:w w:val="105"/>
          <w:sz w:val="28"/>
          <w:szCs w:val="28"/>
        </w:rPr>
        <w:t>.202</w:t>
      </w:r>
      <w:r w:rsidR="00344C13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2F0693C" w14:textId="04C0762C" w:rsidR="00483FA2" w:rsidRDefault="00257262" w:rsidP="00257262">
      <w:pPr>
        <w:pStyle w:val="NormalWeb"/>
        <w:spacing w:before="0" w:beforeAutospacing="0" w:after="0" w:afterAutospacing="0"/>
        <w:jc w:val="center"/>
        <w:rPr>
          <w:bCs/>
          <w:i/>
        </w:rPr>
      </w:pPr>
      <w:bookmarkStart w:id="0" w:name="_Hlk153534426"/>
      <w:bookmarkStart w:id="1" w:name="_Hlk153642143"/>
      <w:r w:rsidRPr="00483FA2">
        <w:rPr>
          <w:bCs/>
          <w:i/>
        </w:rPr>
        <w:t>privind aprobarea rețelei școlare a unităților de învă</w:t>
      </w:r>
      <w:r w:rsidR="00344C13">
        <w:rPr>
          <w:bCs/>
          <w:i/>
        </w:rPr>
        <w:t>ț</w:t>
      </w:r>
      <w:r w:rsidRPr="00483FA2">
        <w:rPr>
          <w:bCs/>
          <w:i/>
        </w:rPr>
        <w:t xml:space="preserve">ământ preuniversitar de pe raza </w:t>
      </w:r>
    </w:p>
    <w:p w14:paraId="6F2AF236" w14:textId="52726FC7" w:rsidR="00257262" w:rsidRPr="00483FA2" w:rsidRDefault="00257262" w:rsidP="00257262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83FA2">
        <w:rPr>
          <w:bCs/>
          <w:i/>
        </w:rPr>
        <w:t>Comunei Sânpetru Mare, județul Timiș, pentru anul școlar 202</w:t>
      </w:r>
      <w:r w:rsidR="00344C13">
        <w:rPr>
          <w:bCs/>
          <w:i/>
        </w:rPr>
        <w:t>5</w:t>
      </w:r>
      <w:r w:rsidRPr="00483FA2">
        <w:rPr>
          <w:bCs/>
          <w:i/>
        </w:rPr>
        <w:t>-202</w:t>
      </w:r>
      <w:bookmarkEnd w:id="0"/>
      <w:r w:rsidR="00344C13">
        <w:rPr>
          <w:bCs/>
          <w:i/>
        </w:rPr>
        <w:t>6</w:t>
      </w:r>
    </w:p>
    <w:bookmarkEnd w:id="1"/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07807017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2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344C13">
        <w:rPr>
          <w:b/>
          <w:kern w:val="24"/>
        </w:rPr>
        <w:t>16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B3485D" w:rsidRPr="00227F44">
        <w:rPr>
          <w:b/>
          <w:kern w:val="24"/>
        </w:rPr>
        <w:t>1.202</w:t>
      </w:r>
      <w:r w:rsidR="00344C13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2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77777777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sz w:val="28"/>
          <w:szCs w:val="28"/>
        </w:rPr>
      </w:pPr>
      <w:r w:rsidRPr="00483FA2">
        <w:rPr>
          <w:rFonts w:ascii="Tahoma" w:hAnsi="Tahoma" w:cs="Tahoma"/>
          <w:u w:val="single"/>
        </w:rPr>
        <w:t>Luând act de</w:t>
      </w:r>
      <w:r w:rsidRPr="00483FA2">
        <w:rPr>
          <w:rFonts w:ascii="Tahoma" w:hAnsi="Tahoma" w:cs="Tahoma"/>
        </w:rPr>
        <w:t>:</w:t>
      </w:r>
    </w:p>
    <w:p w14:paraId="51C25C1B" w14:textId="6EABDF84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firstLine="420"/>
        <w:jc w:val="both"/>
        <w:rPr>
          <w:rFonts w:ascii="Tahoma" w:hAnsi="Tahoma" w:cs="Tahoma"/>
        </w:rPr>
      </w:pPr>
      <w:bookmarkStart w:id="3" w:name="_Hlk188002730"/>
      <w:r w:rsidRPr="00483FA2">
        <w:rPr>
          <w:rFonts w:ascii="Tahoma" w:hAnsi="Tahoma" w:cs="Tahoma"/>
        </w:rPr>
        <w:t xml:space="preserve">Avizul Conform al Inspectoratului Școlar Județean </w:t>
      </w:r>
      <w:proofErr w:type="spellStart"/>
      <w:r w:rsidRPr="00483FA2">
        <w:rPr>
          <w:rFonts w:ascii="Tahoma" w:hAnsi="Tahoma" w:cs="Tahoma"/>
        </w:rPr>
        <w:t>Timiş</w:t>
      </w:r>
      <w:proofErr w:type="spellEnd"/>
      <w:r w:rsidRPr="00483FA2">
        <w:rPr>
          <w:rFonts w:ascii="Tahoma" w:hAnsi="Tahoma" w:cs="Tahoma"/>
        </w:rPr>
        <w:t xml:space="preserve"> nr.</w:t>
      </w:r>
      <w:r w:rsidR="00344C13">
        <w:rPr>
          <w:rFonts w:ascii="Tahoma" w:hAnsi="Tahoma" w:cs="Tahoma"/>
        </w:rPr>
        <w:t>33018</w:t>
      </w:r>
      <w:r w:rsidRPr="00483FA2">
        <w:rPr>
          <w:rFonts w:ascii="Tahoma" w:hAnsi="Tahoma" w:cs="Tahoma"/>
        </w:rPr>
        <w:t xml:space="preserve"> din </w:t>
      </w:r>
      <w:r w:rsidR="00344C13">
        <w:rPr>
          <w:rFonts w:ascii="Tahoma" w:hAnsi="Tahoma" w:cs="Tahoma"/>
        </w:rPr>
        <w:t>15</w:t>
      </w:r>
      <w:r w:rsidRPr="00483FA2">
        <w:rPr>
          <w:rFonts w:ascii="Tahoma" w:hAnsi="Tahoma" w:cs="Tahoma"/>
        </w:rPr>
        <w:t>.1</w:t>
      </w:r>
      <w:r w:rsidR="00344C13">
        <w:rPr>
          <w:rFonts w:ascii="Tahoma" w:hAnsi="Tahoma" w:cs="Tahoma"/>
        </w:rPr>
        <w:t>1</w:t>
      </w:r>
      <w:r w:rsidRPr="00483FA2">
        <w:rPr>
          <w:rFonts w:ascii="Tahoma" w:hAnsi="Tahoma" w:cs="Tahoma"/>
        </w:rPr>
        <w:t>.202</w:t>
      </w:r>
      <w:r w:rsidR="00344C13">
        <w:rPr>
          <w:rFonts w:ascii="Tahoma" w:hAnsi="Tahoma" w:cs="Tahoma"/>
        </w:rPr>
        <w:t>4</w:t>
      </w:r>
      <w:r w:rsidRPr="00483FA2">
        <w:rPr>
          <w:rFonts w:ascii="Tahoma" w:hAnsi="Tahoma" w:cs="Tahoma"/>
        </w:rPr>
        <w:t>, privind organizarea/reorganizarea rețelei școlare din raza teritorială a U.A.T. Sânpetru Mare, care va funcționa în anul școlar 202</w:t>
      </w:r>
      <w:r w:rsidR="00344C13">
        <w:rPr>
          <w:rFonts w:ascii="Tahoma" w:hAnsi="Tahoma" w:cs="Tahoma"/>
        </w:rPr>
        <w:t>5</w:t>
      </w:r>
      <w:r w:rsidRPr="00483FA2">
        <w:rPr>
          <w:rFonts w:ascii="Tahoma" w:hAnsi="Tahoma" w:cs="Tahoma"/>
        </w:rPr>
        <w:t>-202</w:t>
      </w:r>
      <w:r w:rsidR="00344C13">
        <w:rPr>
          <w:rFonts w:ascii="Tahoma" w:hAnsi="Tahoma" w:cs="Tahoma"/>
        </w:rPr>
        <w:t>6</w:t>
      </w:r>
      <w:bookmarkEnd w:id="3"/>
      <w:r w:rsidRPr="00483FA2">
        <w:rPr>
          <w:rFonts w:ascii="Tahoma" w:hAnsi="Tahoma" w:cs="Tahoma"/>
        </w:rPr>
        <w:t>.</w:t>
      </w:r>
    </w:p>
    <w:p w14:paraId="28545BFD" w14:textId="6A29BC94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firstLine="420"/>
        <w:jc w:val="both"/>
        <w:rPr>
          <w:rFonts w:ascii="Tahoma" w:hAnsi="Tahoma" w:cs="Tahoma"/>
        </w:rPr>
      </w:pPr>
      <w:r w:rsidRPr="00483FA2">
        <w:rPr>
          <w:rFonts w:ascii="Tahoma" w:hAnsi="Tahoma" w:cs="Tahoma"/>
        </w:rPr>
        <w:t>Referatul de aprobare a</w:t>
      </w:r>
      <w:r w:rsidR="008E5829">
        <w:rPr>
          <w:rFonts w:ascii="Tahoma" w:hAnsi="Tahoma" w:cs="Tahoma"/>
        </w:rPr>
        <w:t>l</w:t>
      </w:r>
      <w:r w:rsidRPr="00483FA2">
        <w:rPr>
          <w:rFonts w:ascii="Tahoma" w:hAnsi="Tahoma" w:cs="Tahoma"/>
        </w:rPr>
        <w:t xml:space="preserve"> primarului Comunei Sânpetru Mare</w:t>
      </w:r>
      <w:r w:rsidR="008E5829">
        <w:rPr>
          <w:rFonts w:ascii="Tahoma" w:hAnsi="Tahoma" w:cs="Tahoma"/>
        </w:rPr>
        <w:t xml:space="preserve"> </w:t>
      </w:r>
      <w:r w:rsidRPr="00483FA2">
        <w:rPr>
          <w:rFonts w:ascii="Tahoma" w:hAnsi="Tahoma" w:cs="Tahoma"/>
        </w:rPr>
        <w:t>nr.221 din 16.01.2024 prin care propune aprobarea rețelei școlare a unităților de învățământ preuniversitar de pe raza teritorială a  Unității Administrative  Teritoriale  Comuna Sânpetru Mare,  pentru anul școlar 2024-2025,</w:t>
      </w:r>
    </w:p>
    <w:p w14:paraId="4759CD21" w14:textId="77777777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firstLine="420"/>
        <w:jc w:val="both"/>
        <w:rPr>
          <w:rFonts w:ascii="Tahoma" w:hAnsi="Tahoma" w:cs="Tahoma"/>
          <w:bCs/>
          <w:shd w:val="clear" w:color="auto" w:fill="FFFFFF"/>
        </w:rPr>
      </w:pPr>
      <w:r w:rsidRPr="00483FA2">
        <w:rPr>
          <w:rFonts w:ascii="Tahoma" w:hAnsi="Tahoma" w:cs="Tahoma"/>
        </w:rPr>
        <w:t xml:space="preserve">Prevederile Ordinului Ministerului </w:t>
      </w:r>
      <w:proofErr w:type="spellStart"/>
      <w:r w:rsidRPr="00483FA2">
        <w:rPr>
          <w:rFonts w:ascii="Tahoma" w:hAnsi="Tahoma" w:cs="Tahoma"/>
        </w:rPr>
        <w:t>Educaţiei</w:t>
      </w:r>
      <w:proofErr w:type="spellEnd"/>
      <w:r w:rsidRPr="00483FA2">
        <w:rPr>
          <w:rFonts w:ascii="Tahoma" w:hAnsi="Tahoma" w:cs="Tahoma"/>
        </w:rPr>
        <w:t xml:space="preserve"> </w:t>
      </w:r>
      <w:proofErr w:type="spellStart"/>
      <w:r w:rsidRPr="00483FA2">
        <w:rPr>
          <w:rFonts w:ascii="Tahoma" w:hAnsi="Tahoma" w:cs="Tahoma"/>
        </w:rPr>
        <w:t>Naţionale</w:t>
      </w:r>
      <w:proofErr w:type="spellEnd"/>
      <w:r w:rsidRPr="00483FA2">
        <w:rPr>
          <w:rFonts w:ascii="Tahoma" w:hAnsi="Tahoma" w:cs="Tahoma"/>
        </w:rPr>
        <w:t xml:space="preserve"> nr.6800/12.12.2023 </w:t>
      </w:r>
      <w:r w:rsidRPr="00483FA2">
        <w:rPr>
          <w:rFonts w:ascii="Tahoma" w:hAnsi="Tahoma" w:cs="Tahoma"/>
          <w:bCs/>
          <w:shd w:val="clear" w:color="auto" w:fill="FFFFFF"/>
        </w:rPr>
        <w:t>pentru aprobarea </w:t>
      </w:r>
      <w:hyperlink r:id="rId10" w:history="1">
        <w:r w:rsidRPr="00483FA2">
          <w:rPr>
            <w:rFonts w:ascii="Tahoma" w:hAnsi="Tahoma" w:cs="Tahoma"/>
            <w:bCs/>
            <w:bdr w:val="none" w:sz="0" w:space="0" w:color="auto" w:frame="1"/>
            <w:shd w:val="clear" w:color="auto" w:fill="FFFFFF"/>
          </w:rPr>
          <w:t>Metodologiei</w:t>
        </w:r>
      </w:hyperlink>
      <w:r w:rsidRPr="00483FA2">
        <w:rPr>
          <w:rFonts w:ascii="Tahoma" w:hAnsi="Tahoma" w:cs="Tahoma"/>
          <w:bCs/>
          <w:shd w:val="clear" w:color="auto" w:fill="FFFFFF"/>
        </w:rPr>
        <w:t> privind procesul de organizare a rețelei școlare a unităților de învățământ preuniversitar și pentru aprobarea Calendarului operațiunilor de organizare a rețelei școlare pentru anul școlar 2024-2025</w:t>
      </w:r>
    </w:p>
    <w:p w14:paraId="5B1F4B1F" w14:textId="77777777" w:rsidR="00257262" w:rsidRPr="00483FA2" w:rsidRDefault="00257262" w:rsidP="00483FA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ahoma" w:hAnsi="Tahoma" w:cs="Tahoma"/>
        </w:rPr>
      </w:pPr>
      <w:r w:rsidRPr="00483FA2">
        <w:rPr>
          <w:rFonts w:ascii="Tahoma" w:hAnsi="Tahoma" w:cs="Tahoma"/>
        </w:rPr>
        <w:t xml:space="preserve">În conformitate cu </w:t>
      </w:r>
      <w:proofErr w:type="spellStart"/>
      <w:r w:rsidRPr="00483FA2">
        <w:rPr>
          <w:rFonts w:ascii="Tahoma" w:hAnsi="Tahoma" w:cs="Tahoma"/>
        </w:rPr>
        <w:t>dispoziţiile</w:t>
      </w:r>
      <w:proofErr w:type="spellEnd"/>
      <w:r w:rsidRPr="00483FA2">
        <w:rPr>
          <w:rFonts w:ascii="Tahoma" w:hAnsi="Tahoma" w:cs="Tahoma"/>
        </w:rPr>
        <w:t xml:space="preserve"> art.19, alin.6, </w:t>
      </w:r>
      <w:proofErr w:type="spellStart"/>
      <w:r w:rsidRPr="00483FA2">
        <w:rPr>
          <w:rFonts w:ascii="Tahoma" w:hAnsi="Tahoma" w:cs="Tahoma"/>
        </w:rPr>
        <w:t>lit</w:t>
      </w:r>
      <w:proofErr w:type="spellEnd"/>
      <w:r w:rsidRPr="00483FA2">
        <w:rPr>
          <w:rFonts w:ascii="Tahoma" w:hAnsi="Tahoma" w:cs="Tahoma"/>
        </w:rPr>
        <w:t xml:space="preserve"> a), alin.7 și 8, din Legea nr.198/2023 a </w:t>
      </w:r>
      <w:proofErr w:type="spellStart"/>
      <w:r w:rsidRPr="00483FA2">
        <w:rPr>
          <w:rFonts w:ascii="Tahoma" w:hAnsi="Tahoma" w:cs="Tahoma"/>
        </w:rPr>
        <w:t>învăţământului</w:t>
      </w:r>
      <w:proofErr w:type="spellEnd"/>
      <w:r w:rsidRPr="00483FA2">
        <w:rPr>
          <w:rFonts w:ascii="Tahoma" w:hAnsi="Tahoma" w:cs="Tahoma"/>
        </w:rPr>
        <w:t xml:space="preserve"> preuniversitar, promulgată prin Decret nr.975/2023, cu modificările </w:t>
      </w:r>
      <w:proofErr w:type="spellStart"/>
      <w:r w:rsidRPr="00483FA2">
        <w:rPr>
          <w:rFonts w:ascii="Tahoma" w:hAnsi="Tahoma" w:cs="Tahoma"/>
        </w:rPr>
        <w:t>şi</w:t>
      </w:r>
      <w:proofErr w:type="spellEnd"/>
      <w:r w:rsidRPr="00483FA2">
        <w:rPr>
          <w:rFonts w:ascii="Tahoma" w:hAnsi="Tahoma" w:cs="Tahoma"/>
        </w:rPr>
        <w:t xml:space="preserve"> completările ulterioare</w:t>
      </w:r>
    </w:p>
    <w:p w14:paraId="34FF3148" w14:textId="6C277792" w:rsidR="00E37C98" w:rsidRPr="00483FA2" w:rsidRDefault="00257262" w:rsidP="00483FA2">
      <w:pPr>
        <w:spacing w:line="276" w:lineRule="auto"/>
        <w:ind w:firstLine="360"/>
        <w:jc w:val="both"/>
        <w:rPr>
          <w:rFonts w:ascii="Tahoma" w:hAnsi="Tahoma" w:cs="Tahoma"/>
          <w:iCs/>
          <w:kern w:val="24"/>
        </w:rPr>
      </w:pPr>
      <w:r w:rsidRPr="00483FA2">
        <w:rPr>
          <w:rFonts w:ascii="Tahoma" w:hAnsi="Tahoma" w:cs="Tahoma"/>
          <w:iCs/>
        </w:rPr>
        <w:t xml:space="preserve">În temeiul prevederilor art.129, alin.(7), lit. a), art. 139 alin. (1), art.155, art.196, alin 1, </w:t>
      </w:r>
      <w:proofErr w:type="spellStart"/>
      <w:r w:rsidRPr="00483FA2">
        <w:rPr>
          <w:rFonts w:ascii="Tahoma" w:hAnsi="Tahoma" w:cs="Tahoma"/>
          <w:iCs/>
        </w:rPr>
        <w:t>lit.a</w:t>
      </w:r>
      <w:proofErr w:type="spellEnd"/>
      <w:r w:rsidRPr="00483FA2">
        <w:rPr>
          <w:rFonts w:ascii="Tahoma" w:hAnsi="Tahoma" w:cs="Tahoma"/>
          <w:iCs/>
        </w:rPr>
        <w:t>) din Ordonanță de Urgență nr.57/2019, privind Codul Administrativ</w:t>
      </w:r>
      <w:r w:rsidR="0077798E" w:rsidRPr="00483FA2">
        <w:rPr>
          <w:rFonts w:ascii="Tahoma" w:hAnsi="Tahoma" w:cs="Tahoma"/>
          <w:iCs/>
        </w:rPr>
        <w:t xml:space="preserve">, cu modificările și completările ulterioare, </w:t>
      </w:r>
      <w:r w:rsidR="0077798E" w:rsidRPr="00483FA2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4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4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34A402F0" w14:textId="43FF4DE6" w:rsidR="00257262" w:rsidRDefault="00257262" w:rsidP="00483FA2">
      <w:pPr>
        <w:spacing w:line="276" w:lineRule="auto"/>
        <w:ind w:firstLine="567"/>
        <w:jc w:val="both"/>
        <w:rPr>
          <w:rFonts w:ascii="Tahoma" w:hAnsi="Tahoma" w:cs="Tahoma"/>
        </w:rPr>
      </w:pPr>
      <w:r w:rsidRPr="00483FA2">
        <w:rPr>
          <w:rStyle w:val="Robust"/>
          <w:rFonts w:ascii="Tahoma" w:hAnsi="Tahoma" w:cs="Tahoma"/>
          <w:u w:val="single"/>
        </w:rPr>
        <w:t>Art.1</w:t>
      </w:r>
      <w:r w:rsidRPr="00483FA2">
        <w:rPr>
          <w:rFonts w:ascii="Tahoma" w:hAnsi="Tahoma" w:cs="Tahoma"/>
          <w:u w:val="single"/>
        </w:rPr>
        <w:t>.</w:t>
      </w:r>
      <w:r w:rsidRPr="00483FA2">
        <w:rPr>
          <w:rFonts w:ascii="Tahoma" w:hAnsi="Tahoma" w:cs="Tahoma"/>
        </w:rPr>
        <w:t xml:space="preserve"> </w:t>
      </w:r>
      <w:r w:rsidR="000F24A2" w:rsidRPr="00A97F95">
        <w:rPr>
          <w:rFonts w:ascii="Tahoma" w:hAnsi="Tahoma" w:cs="Tahoma"/>
        </w:rPr>
        <w:t>Se aprobă rețeaua școlară a unităților de învățământ preuniversitar de pe raza teritorială a Unității Administrative Teritoriale Comuna Sânpetru Mare,  pentru anul școlar 2025-2026, conform «</w:t>
      </w:r>
      <w:r w:rsidR="000F24A2" w:rsidRPr="00A97F95">
        <w:rPr>
          <w:rFonts w:ascii="Tahoma" w:hAnsi="Tahoma" w:cs="Tahoma"/>
          <w:b/>
          <w:i/>
        </w:rPr>
        <w:t>AVIZULUI CONFORM»</w:t>
      </w:r>
      <w:r w:rsidR="000F24A2" w:rsidRPr="00A97F95">
        <w:rPr>
          <w:rFonts w:ascii="Tahoma" w:hAnsi="Tahoma" w:cs="Tahoma"/>
        </w:rPr>
        <w:t xml:space="preserve"> nr.33018 din 15.11.2024 - emis  de Inspectoratul Școlar Județean Timiș, astfel</w:t>
      </w:r>
      <w:r w:rsidR="00483FA2">
        <w:rPr>
          <w:rFonts w:ascii="Tahoma" w:hAnsi="Tahoma" w:cs="Tahoma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1457"/>
        <w:gridCol w:w="996"/>
        <w:gridCol w:w="1198"/>
        <w:gridCol w:w="1027"/>
      </w:tblGrid>
      <w:tr w:rsidR="0047658B" w:rsidRPr="00DB7986" w14:paraId="14F61D76" w14:textId="77777777" w:rsidTr="00DB7986">
        <w:tc>
          <w:tcPr>
            <w:tcW w:w="4815" w:type="dxa"/>
          </w:tcPr>
          <w:p w14:paraId="62C24A28" w14:textId="78A67A51" w:rsidR="0047658B" w:rsidRPr="00DB7986" w:rsidRDefault="0047658B" w:rsidP="00483FA2">
            <w:pPr>
              <w:spacing w:line="276" w:lineRule="auto"/>
              <w:jc w:val="both"/>
              <w:rPr>
                <w:b/>
                <w:bCs/>
              </w:rPr>
            </w:pPr>
            <w:r w:rsidRPr="00DB7986">
              <w:rPr>
                <w:b/>
                <w:bCs/>
              </w:rPr>
              <w:lastRenderedPageBreak/>
              <w:t>Denumire unitate</w:t>
            </w:r>
          </w:p>
        </w:tc>
        <w:tc>
          <w:tcPr>
            <w:tcW w:w="1276" w:type="dxa"/>
          </w:tcPr>
          <w:p w14:paraId="52A3BC78" w14:textId="2A358546" w:rsidR="0047658B" w:rsidRPr="00DB7986" w:rsidRDefault="0047658B" w:rsidP="00483FA2">
            <w:pPr>
              <w:spacing w:line="276" w:lineRule="auto"/>
              <w:jc w:val="both"/>
              <w:rPr>
                <w:b/>
                <w:bCs/>
              </w:rPr>
            </w:pPr>
            <w:r w:rsidRPr="00DB7986">
              <w:rPr>
                <w:b/>
                <w:bCs/>
              </w:rPr>
              <w:t>Localitate unitate</w:t>
            </w:r>
          </w:p>
        </w:tc>
        <w:tc>
          <w:tcPr>
            <w:tcW w:w="1000" w:type="dxa"/>
          </w:tcPr>
          <w:p w14:paraId="6E821C8F" w14:textId="6262D1E3" w:rsidR="0047658B" w:rsidRPr="00DB7986" w:rsidRDefault="0047658B" w:rsidP="00483FA2">
            <w:pPr>
              <w:spacing w:line="276" w:lineRule="auto"/>
              <w:jc w:val="both"/>
              <w:rPr>
                <w:b/>
                <w:bCs/>
              </w:rPr>
            </w:pPr>
            <w:r w:rsidRPr="00DB7986">
              <w:rPr>
                <w:b/>
                <w:bCs/>
              </w:rPr>
              <w:t>Statut unitate</w:t>
            </w:r>
          </w:p>
        </w:tc>
        <w:tc>
          <w:tcPr>
            <w:tcW w:w="1199" w:type="dxa"/>
          </w:tcPr>
          <w:p w14:paraId="108E9968" w14:textId="1BF9769A" w:rsidR="0047658B" w:rsidRPr="00DB7986" w:rsidRDefault="0047658B" w:rsidP="00483FA2">
            <w:pPr>
              <w:spacing w:line="276" w:lineRule="auto"/>
              <w:jc w:val="both"/>
              <w:rPr>
                <w:b/>
                <w:bCs/>
              </w:rPr>
            </w:pPr>
            <w:r w:rsidRPr="00DB7986">
              <w:rPr>
                <w:b/>
                <w:bCs/>
              </w:rPr>
              <w:t>Strada</w:t>
            </w:r>
          </w:p>
        </w:tc>
        <w:tc>
          <w:tcPr>
            <w:tcW w:w="1032" w:type="dxa"/>
          </w:tcPr>
          <w:p w14:paraId="499FDD35" w14:textId="57CC4865" w:rsidR="0047658B" w:rsidRPr="00DB7986" w:rsidRDefault="0047658B" w:rsidP="00483FA2">
            <w:pPr>
              <w:spacing w:line="276" w:lineRule="auto"/>
              <w:jc w:val="both"/>
              <w:rPr>
                <w:b/>
                <w:bCs/>
              </w:rPr>
            </w:pPr>
            <w:r w:rsidRPr="00DB7986">
              <w:rPr>
                <w:b/>
                <w:bCs/>
              </w:rPr>
              <w:t>Număr</w:t>
            </w:r>
          </w:p>
        </w:tc>
      </w:tr>
      <w:tr w:rsidR="0047658B" w:rsidRPr="00DB7986" w14:paraId="51C851E5" w14:textId="77777777" w:rsidTr="00DB7986">
        <w:tc>
          <w:tcPr>
            <w:tcW w:w="4815" w:type="dxa"/>
          </w:tcPr>
          <w:p w14:paraId="40D4FE3A" w14:textId="642A390E" w:rsidR="0047658B" w:rsidRPr="00DB7986" w:rsidRDefault="0047658B" w:rsidP="00483FA2">
            <w:pPr>
              <w:spacing w:line="276" w:lineRule="auto"/>
              <w:jc w:val="both"/>
            </w:pPr>
            <w:r w:rsidRPr="00DB7986">
              <w:t>ȘCOALA GIMNAZIALĂ ”MILIVOI TRIFUNSCHI”</w:t>
            </w:r>
            <w:r w:rsidR="00DB7986" w:rsidRPr="00DB7986">
              <w:t xml:space="preserve"> SÂNPETRU MARE</w:t>
            </w:r>
          </w:p>
        </w:tc>
        <w:tc>
          <w:tcPr>
            <w:tcW w:w="1276" w:type="dxa"/>
          </w:tcPr>
          <w:p w14:paraId="4629C00D" w14:textId="18078CDE" w:rsidR="0047658B" w:rsidRPr="00DB7986" w:rsidRDefault="0047658B" w:rsidP="00483FA2">
            <w:pPr>
              <w:spacing w:line="276" w:lineRule="auto"/>
              <w:jc w:val="both"/>
            </w:pPr>
            <w:r w:rsidRPr="00DB7986">
              <w:t>SÂNPETRU MARE</w:t>
            </w:r>
          </w:p>
        </w:tc>
        <w:tc>
          <w:tcPr>
            <w:tcW w:w="1000" w:type="dxa"/>
          </w:tcPr>
          <w:p w14:paraId="4AB9896A" w14:textId="345324FA" w:rsidR="0047658B" w:rsidRPr="00DB7986" w:rsidRDefault="0047658B" w:rsidP="00483FA2">
            <w:pPr>
              <w:spacing w:line="276" w:lineRule="auto"/>
              <w:jc w:val="both"/>
            </w:pPr>
            <w:r w:rsidRPr="00DB7986">
              <w:t>PJ</w:t>
            </w:r>
          </w:p>
        </w:tc>
        <w:tc>
          <w:tcPr>
            <w:tcW w:w="1199" w:type="dxa"/>
          </w:tcPr>
          <w:p w14:paraId="4AD9876A" w14:textId="523EB111" w:rsidR="0047658B" w:rsidRPr="00DB7986" w:rsidRDefault="0047658B" w:rsidP="00483FA2">
            <w:pPr>
              <w:spacing w:line="276" w:lineRule="auto"/>
              <w:jc w:val="both"/>
            </w:pPr>
            <w:r w:rsidRPr="00DB7986">
              <w:t>Principală</w:t>
            </w:r>
          </w:p>
        </w:tc>
        <w:tc>
          <w:tcPr>
            <w:tcW w:w="1032" w:type="dxa"/>
          </w:tcPr>
          <w:p w14:paraId="162CDA88" w14:textId="6F5C0485" w:rsidR="0047658B" w:rsidRPr="00DB7986" w:rsidRDefault="0047658B" w:rsidP="00483FA2">
            <w:pPr>
              <w:spacing w:line="276" w:lineRule="auto"/>
              <w:jc w:val="both"/>
            </w:pPr>
            <w:r w:rsidRPr="00DB7986">
              <w:t>310</w:t>
            </w:r>
          </w:p>
        </w:tc>
      </w:tr>
      <w:tr w:rsidR="00DB7986" w:rsidRPr="00DB7986" w14:paraId="7A4DEB05" w14:textId="77777777" w:rsidTr="00DB7986">
        <w:tc>
          <w:tcPr>
            <w:tcW w:w="4815" w:type="dxa"/>
          </w:tcPr>
          <w:p w14:paraId="0CFAAAC4" w14:textId="63E536A4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ȘCOALA</w:t>
            </w:r>
            <w:r>
              <w:t xml:space="preserve"> </w:t>
            </w:r>
            <w:r w:rsidRPr="00DB7986">
              <w:t>GIMNAZIALĂ ”ACADEMICIAN PROFESOR DOCTOR MUNTEANU IOAN„ IGRIȘ</w:t>
            </w:r>
          </w:p>
        </w:tc>
        <w:tc>
          <w:tcPr>
            <w:tcW w:w="1276" w:type="dxa"/>
          </w:tcPr>
          <w:p w14:paraId="0775DC40" w14:textId="5FE711BD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IGRIȘ</w:t>
            </w:r>
          </w:p>
        </w:tc>
        <w:tc>
          <w:tcPr>
            <w:tcW w:w="1000" w:type="dxa"/>
          </w:tcPr>
          <w:p w14:paraId="4F8F3BD2" w14:textId="2A709FD6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AR</w:t>
            </w:r>
          </w:p>
        </w:tc>
        <w:tc>
          <w:tcPr>
            <w:tcW w:w="1199" w:type="dxa"/>
          </w:tcPr>
          <w:p w14:paraId="44F6C673" w14:textId="4BE92F1B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Principală</w:t>
            </w:r>
          </w:p>
        </w:tc>
        <w:tc>
          <w:tcPr>
            <w:tcW w:w="1032" w:type="dxa"/>
          </w:tcPr>
          <w:p w14:paraId="4A27F77A" w14:textId="13F5CF2E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808</w:t>
            </w:r>
          </w:p>
        </w:tc>
      </w:tr>
      <w:tr w:rsidR="00DB7986" w:rsidRPr="00DB7986" w14:paraId="6C0BA531" w14:textId="77777777" w:rsidTr="00DB7986">
        <w:tc>
          <w:tcPr>
            <w:tcW w:w="4815" w:type="dxa"/>
          </w:tcPr>
          <w:p w14:paraId="1A3E07A5" w14:textId="7F3DC189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GRĂDINIȚA CU PROGRAM NORMAL SANPETRU MARE</w:t>
            </w:r>
          </w:p>
        </w:tc>
        <w:tc>
          <w:tcPr>
            <w:tcW w:w="1276" w:type="dxa"/>
          </w:tcPr>
          <w:p w14:paraId="58B7FCE9" w14:textId="0AE00E80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SÂNPETRU MARE</w:t>
            </w:r>
          </w:p>
        </w:tc>
        <w:tc>
          <w:tcPr>
            <w:tcW w:w="1000" w:type="dxa"/>
          </w:tcPr>
          <w:p w14:paraId="256E6AC9" w14:textId="2F3207A4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AR</w:t>
            </w:r>
          </w:p>
        </w:tc>
        <w:tc>
          <w:tcPr>
            <w:tcW w:w="1199" w:type="dxa"/>
          </w:tcPr>
          <w:p w14:paraId="18036954" w14:textId="5D2BF145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Principală</w:t>
            </w:r>
          </w:p>
        </w:tc>
        <w:tc>
          <w:tcPr>
            <w:tcW w:w="1032" w:type="dxa"/>
          </w:tcPr>
          <w:p w14:paraId="55EC79DB" w14:textId="194AF62E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3</w:t>
            </w:r>
          </w:p>
        </w:tc>
      </w:tr>
      <w:tr w:rsidR="00DB7986" w:rsidRPr="00DB7986" w14:paraId="77451E9C" w14:textId="77777777" w:rsidTr="00DB7986">
        <w:tc>
          <w:tcPr>
            <w:tcW w:w="4815" w:type="dxa"/>
          </w:tcPr>
          <w:p w14:paraId="15CD3274" w14:textId="6F762361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GRĂDINIȚA CU PROGRAM NORMAL IGRIȘ</w:t>
            </w:r>
          </w:p>
        </w:tc>
        <w:tc>
          <w:tcPr>
            <w:tcW w:w="1276" w:type="dxa"/>
          </w:tcPr>
          <w:p w14:paraId="7C15441C" w14:textId="50990769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IGRIȘ</w:t>
            </w:r>
          </w:p>
        </w:tc>
        <w:tc>
          <w:tcPr>
            <w:tcW w:w="1000" w:type="dxa"/>
          </w:tcPr>
          <w:p w14:paraId="56E2DA4F" w14:textId="3AA9A5D0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AR</w:t>
            </w:r>
          </w:p>
        </w:tc>
        <w:tc>
          <w:tcPr>
            <w:tcW w:w="1199" w:type="dxa"/>
          </w:tcPr>
          <w:p w14:paraId="57DDF784" w14:textId="04E49689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Principală</w:t>
            </w:r>
          </w:p>
        </w:tc>
        <w:tc>
          <w:tcPr>
            <w:tcW w:w="1032" w:type="dxa"/>
          </w:tcPr>
          <w:p w14:paraId="796D7597" w14:textId="46249327" w:rsidR="00DB7986" w:rsidRPr="00DB7986" w:rsidRDefault="00DB7986" w:rsidP="00DB7986">
            <w:pPr>
              <w:spacing w:line="276" w:lineRule="auto"/>
              <w:jc w:val="both"/>
            </w:pPr>
            <w:r w:rsidRPr="00DB7986">
              <w:t>338</w:t>
            </w:r>
          </w:p>
        </w:tc>
      </w:tr>
    </w:tbl>
    <w:p w14:paraId="27B30414" w14:textId="77777777" w:rsidR="0047658B" w:rsidRPr="00483FA2" w:rsidRDefault="0047658B" w:rsidP="00483FA2">
      <w:pPr>
        <w:spacing w:line="276" w:lineRule="auto"/>
        <w:ind w:firstLine="567"/>
        <w:jc w:val="both"/>
        <w:rPr>
          <w:rFonts w:ascii="Tahoma" w:hAnsi="Tahoma" w:cs="Tahoma"/>
        </w:rPr>
      </w:pPr>
    </w:p>
    <w:p w14:paraId="1311888F" w14:textId="5965799A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  <w:r w:rsidRPr="00483FA2">
        <w:rPr>
          <w:rStyle w:val="Robust"/>
          <w:rFonts w:ascii="Tahoma" w:hAnsi="Tahoma" w:cs="Tahoma"/>
          <w:u w:val="single"/>
        </w:rPr>
        <w:t>Art.</w:t>
      </w:r>
      <w:r w:rsidR="00DB7986">
        <w:rPr>
          <w:rStyle w:val="Robust"/>
          <w:rFonts w:ascii="Tahoma" w:hAnsi="Tahoma" w:cs="Tahoma"/>
          <w:u w:val="single"/>
        </w:rPr>
        <w:t>2</w:t>
      </w:r>
      <w:r w:rsidRPr="00483FA2">
        <w:rPr>
          <w:rStyle w:val="Robust"/>
          <w:rFonts w:ascii="Tahoma" w:hAnsi="Tahoma" w:cs="Tahoma"/>
          <w:u w:val="single"/>
        </w:rPr>
        <w:t>.</w:t>
      </w:r>
      <w:r w:rsidRPr="00483FA2">
        <w:rPr>
          <w:rFonts w:ascii="Tahoma" w:hAnsi="Tahoma" w:cs="Tahoma"/>
        </w:rPr>
        <w:t xml:space="preserve"> Cu ducerea la îndeplinire a prezentei hotărâri se încredin</w:t>
      </w:r>
      <w:r w:rsidR="000F24A2">
        <w:rPr>
          <w:rFonts w:ascii="Tahoma" w:hAnsi="Tahoma" w:cs="Tahoma"/>
        </w:rPr>
        <w:t>ț</w:t>
      </w:r>
      <w:r w:rsidRPr="00483FA2">
        <w:rPr>
          <w:rFonts w:ascii="Tahoma" w:hAnsi="Tahoma" w:cs="Tahoma"/>
        </w:rPr>
        <w:t xml:space="preserve">ează </w:t>
      </w:r>
      <w:r w:rsidR="000F24A2">
        <w:rPr>
          <w:rFonts w:ascii="Tahoma" w:hAnsi="Tahoma" w:cs="Tahoma"/>
        </w:rPr>
        <w:t xml:space="preserve">dl. </w:t>
      </w:r>
      <w:r w:rsidRPr="00483FA2">
        <w:rPr>
          <w:rFonts w:ascii="Tahoma" w:hAnsi="Tahoma" w:cs="Tahoma"/>
        </w:rPr>
        <w:t>primar al Comunei Sânpetru Mare.</w:t>
      </w:r>
    </w:p>
    <w:p w14:paraId="5CF3720D" w14:textId="414B7FE9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t>Art.</w:t>
      </w:r>
      <w:r w:rsidR="00DB7986">
        <w:rPr>
          <w:rFonts w:ascii="Tahoma" w:hAnsi="Tahoma" w:cs="Tahoma"/>
          <w:b/>
          <w:kern w:val="24"/>
          <w:u w:val="single"/>
        </w:rPr>
        <w:t>3</w:t>
      </w:r>
      <w:r w:rsidRPr="00483FA2">
        <w:rPr>
          <w:rFonts w:ascii="Tahoma" w:hAnsi="Tahoma" w:cs="Tahoma"/>
          <w:b/>
          <w:kern w:val="24"/>
          <w:u w:val="single"/>
        </w:rPr>
        <w:t>.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kern w:val="24"/>
        </w:rPr>
        <w:t>-</w:t>
      </w:r>
      <w:r w:rsidR="00972115" w:rsidRPr="00483FA2">
        <w:rPr>
          <w:rFonts w:ascii="Tahoma" w:hAnsi="Tahoma" w:cs="Tahoma"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>Instituției Prefectului-Județul Timiș</w:t>
      </w:r>
      <w:r w:rsidR="00DB7986">
        <w:rPr>
          <w:rFonts w:ascii="Tahoma" w:hAnsi="Tahoma" w:cs="Tahoma"/>
          <w:kern w:val="24"/>
        </w:rPr>
        <w:t>,</w:t>
      </w:r>
      <w:r w:rsidRPr="00483FA2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483FA2">
        <w:rPr>
          <w:rFonts w:ascii="Tahoma" w:hAnsi="Tahoma" w:cs="Tahoma"/>
          <w:kern w:val="24"/>
        </w:rPr>
        <w:t xml:space="preserve"> </w:t>
      </w:r>
    </w:p>
    <w:p w14:paraId="1E29B26A" w14:textId="77777777" w:rsidR="005A43D4" w:rsidRPr="00BA7387" w:rsidRDefault="005A43D4" w:rsidP="005A43D4">
      <w:pPr>
        <w:spacing w:line="276" w:lineRule="auto"/>
        <w:jc w:val="both"/>
        <w:rPr>
          <w:rFonts w:ascii="Tahoma" w:hAnsi="Tahoma" w:cs="Tahoma"/>
        </w:rPr>
      </w:pPr>
      <w:r w:rsidRPr="00BA7387">
        <w:rPr>
          <w:rFonts w:ascii="Tahoma" w:hAnsi="Tahoma" w:cs="Tahoma"/>
          <w:bCs/>
          <w:kern w:val="24"/>
        </w:rPr>
        <w:t xml:space="preserve">- </w:t>
      </w:r>
      <w:r w:rsidRPr="00BA7387">
        <w:rPr>
          <w:rFonts w:ascii="Tahoma" w:hAnsi="Tahoma" w:cs="Tahoma"/>
        </w:rPr>
        <w:t xml:space="preserve">Inspectoratului </w:t>
      </w:r>
      <w:r>
        <w:rPr>
          <w:rFonts w:ascii="Tahoma" w:hAnsi="Tahoma" w:cs="Tahoma"/>
        </w:rPr>
        <w:t>ș</w:t>
      </w:r>
      <w:r w:rsidRPr="00BA7387">
        <w:rPr>
          <w:rFonts w:ascii="Tahoma" w:hAnsi="Tahoma" w:cs="Tahoma"/>
        </w:rPr>
        <w:t>colar județean Timiș</w:t>
      </w:r>
    </w:p>
    <w:p w14:paraId="40AE4F45" w14:textId="77777777" w:rsidR="005A43D4" w:rsidRPr="00BA7387" w:rsidRDefault="005A43D4" w:rsidP="005A43D4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BA7387">
        <w:rPr>
          <w:rFonts w:ascii="Tahoma" w:hAnsi="Tahoma" w:cs="Tahoma"/>
        </w:rPr>
        <w:t>- Ș</w:t>
      </w:r>
      <w:r>
        <w:rPr>
          <w:rFonts w:ascii="Tahoma" w:hAnsi="Tahoma" w:cs="Tahoma"/>
        </w:rPr>
        <w:t>colii</w:t>
      </w:r>
      <w:r w:rsidRPr="00BA7387">
        <w:rPr>
          <w:rFonts w:ascii="Tahoma" w:hAnsi="Tahoma" w:cs="Tahoma"/>
        </w:rPr>
        <w:t xml:space="preserve"> G</w:t>
      </w:r>
      <w:r>
        <w:rPr>
          <w:rFonts w:ascii="Tahoma" w:hAnsi="Tahoma" w:cs="Tahoma"/>
        </w:rPr>
        <w:t>imnaziale</w:t>
      </w:r>
      <w:r w:rsidRPr="00BA7387">
        <w:rPr>
          <w:rFonts w:ascii="Tahoma" w:hAnsi="Tahoma" w:cs="Tahoma"/>
        </w:rPr>
        <w:t xml:space="preserve"> ”MILIVOI TRIFUNSCHI”</w:t>
      </w:r>
      <w:r>
        <w:rPr>
          <w:rFonts w:ascii="Tahoma" w:hAnsi="Tahoma" w:cs="Tahoma"/>
        </w:rPr>
        <w:t xml:space="preserve"> din Comuna Sânpetru Mare, județul Timiș</w:t>
      </w:r>
    </w:p>
    <w:p w14:paraId="423FB49F" w14:textId="652406CA" w:rsidR="00D02CE7" w:rsidRPr="00483FA2" w:rsidRDefault="00D02CE7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kern w:val="24"/>
        </w:rPr>
        <w:t>-</w:t>
      </w:r>
      <w:r w:rsidR="00972115" w:rsidRPr="00483FA2">
        <w:rPr>
          <w:rFonts w:ascii="Tahoma" w:hAnsi="Tahoma" w:cs="Tahoma"/>
          <w:kern w:val="24"/>
        </w:rPr>
        <w:t xml:space="preserve"> </w:t>
      </w:r>
      <w:r w:rsidR="000678BB" w:rsidRPr="00483FA2">
        <w:rPr>
          <w:rFonts w:ascii="Tahoma" w:hAnsi="Tahoma" w:cs="Tahoma"/>
          <w:kern w:val="24"/>
        </w:rPr>
        <w:t>dlui</w:t>
      </w:r>
      <w:r w:rsidR="000E569B" w:rsidRPr="00483FA2">
        <w:rPr>
          <w:rFonts w:ascii="Tahoma" w:hAnsi="Tahoma" w:cs="Tahoma"/>
          <w:kern w:val="24"/>
        </w:rPr>
        <w:t>.</w:t>
      </w:r>
      <w:r w:rsidR="000678BB" w:rsidRPr="00483FA2">
        <w:rPr>
          <w:rFonts w:ascii="Tahoma" w:hAnsi="Tahoma" w:cs="Tahoma"/>
          <w:kern w:val="24"/>
        </w:rPr>
        <w:t xml:space="preserve"> </w:t>
      </w:r>
      <w:r w:rsidR="000E569B" w:rsidRPr="00483FA2">
        <w:rPr>
          <w:rFonts w:ascii="Tahoma" w:hAnsi="Tahoma" w:cs="Tahoma"/>
          <w:kern w:val="24"/>
        </w:rPr>
        <w:t>Primar</w:t>
      </w:r>
      <w:r w:rsidR="000678BB" w:rsidRPr="00483FA2">
        <w:rPr>
          <w:rFonts w:ascii="Tahoma" w:hAnsi="Tahoma" w:cs="Tahoma"/>
          <w:kern w:val="24"/>
        </w:rPr>
        <w:t xml:space="preserve"> al </w:t>
      </w:r>
      <w:r w:rsidR="000E569B" w:rsidRPr="00483FA2">
        <w:rPr>
          <w:rFonts w:ascii="Tahoma" w:hAnsi="Tahoma" w:cs="Tahoma"/>
          <w:kern w:val="24"/>
        </w:rPr>
        <w:t xml:space="preserve">comunei </w:t>
      </w:r>
      <w:r w:rsidRPr="00483FA2">
        <w:rPr>
          <w:rFonts w:ascii="Tahoma" w:hAnsi="Tahoma" w:cs="Tahoma"/>
          <w:kern w:val="24"/>
        </w:rPr>
        <w:t>Sânpetru Mare,</w:t>
      </w:r>
      <w:r w:rsidR="000F24A2">
        <w:rPr>
          <w:rFonts w:ascii="Tahoma" w:hAnsi="Tahoma" w:cs="Tahoma"/>
          <w:kern w:val="24"/>
        </w:rPr>
        <w:t xml:space="preserve"> județul Timiș</w:t>
      </w:r>
    </w:p>
    <w:p w14:paraId="21011A38" w14:textId="6408686B" w:rsidR="004C5F05" w:rsidRPr="00483FA2" w:rsidRDefault="004C5F05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kern w:val="24"/>
        </w:rPr>
        <w:t>-</w:t>
      </w:r>
      <w:r w:rsidR="00972115" w:rsidRPr="00483FA2">
        <w:rPr>
          <w:rFonts w:ascii="Tahoma" w:hAnsi="Tahoma" w:cs="Tahoma"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Consiliului Local </w:t>
      </w:r>
    </w:p>
    <w:p w14:paraId="4AE266D1" w14:textId="5B97F30C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483FA2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69E1AD07" w14:textId="77777777" w:rsidR="000F24A2" w:rsidRPr="006A0299" w:rsidRDefault="000F24A2" w:rsidP="000F24A2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11B7CFDF" w14:textId="77777777" w:rsidR="000F24A2" w:rsidRPr="006A0299" w:rsidRDefault="000F24A2" w:rsidP="000F24A2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53AE47D2" w14:textId="77777777" w:rsidR="000F24A2" w:rsidRPr="006A0299" w:rsidRDefault="000F24A2" w:rsidP="000F24A2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705BAD1C" w14:textId="77777777" w:rsidR="000F24A2" w:rsidRDefault="000F24A2" w:rsidP="00E140A9"/>
    <w:p w14:paraId="080BDC03" w14:textId="77777777" w:rsidR="006B3705" w:rsidRDefault="006B3705" w:rsidP="00E140A9"/>
    <w:p w14:paraId="3321AA2F" w14:textId="6EBBBCD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0F24A2">
        <w:rPr>
          <w:bCs/>
          <w:i/>
          <w:iCs/>
        </w:rPr>
        <w:t>14</w:t>
      </w:r>
      <w:r w:rsidR="006B3705" w:rsidRPr="00725C9A">
        <w:rPr>
          <w:bCs/>
          <w:i/>
          <w:iCs/>
        </w:rPr>
        <w:t xml:space="preserve"> din </w:t>
      </w:r>
      <w:r w:rsidR="000F24A2">
        <w:rPr>
          <w:bCs/>
          <w:i/>
          <w:iCs/>
        </w:rPr>
        <w:t>16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6B3705" w:rsidRPr="00725C9A">
        <w:rPr>
          <w:bCs/>
          <w:i/>
          <w:iCs/>
        </w:rPr>
        <w:t>1.202</w:t>
      </w:r>
      <w:r w:rsidR="000F24A2">
        <w:rPr>
          <w:bCs/>
          <w:i/>
          <w:iCs/>
        </w:rPr>
        <w:t>5</w:t>
      </w:r>
    </w:p>
    <w:sectPr w:rsidR="006B3705" w:rsidRPr="00725C9A" w:rsidSect="00D6096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4914" w14:textId="77777777" w:rsidR="00E27C95" w:rsidRDefault="00E27C95" w:rsidP="007A6E52">
      <w:r>
        <w:separator/>
      </w:r>
    </w:p>
  </w:endnote>
  <w:endnote w:type="continuationSeparator" w:id="0">
    <w:p w14:paraId="0CCC6D20" w14:textId="77777777" w:rsidR="00E27C95" w:rsidRDefault="00E27C95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3A58" w14:textId="77777777" w:rsidR="00E27C95" w:rsidRDefault="00E27C95" w:rsidP="007A6E52">
      <w:r>
        <w:separator/>
      </w:r>
    </w:p>
  </w:footnote>
  <w:footnote w:type="continuationSeparator" w:id="0">
    <w:p w14:paraId="69559C72" w14:textId="77777777" w:rsidR="00E27C95" w:rsidRDefault="00E27C95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0F24A2"/>
    <w:rsid w:val="001064D2"/>
    <w:rsid w:val="00106A42"/>
    <w:rsid w:val="0019135B"/>
    <w:rsid w:val="00197B12"/>
    <w:rsid w:val="001E58B7"/>
    <w:rsid w:val="001E7F2E"/>
    <w:rsid w:val="00227F44"/>
    <w:rsid w:val="002461C3"/>
    <w:rsid w:val="00257262"/>
    <w:rsid w:val="0026095E"/>
    <w:rsid w:val="0027694F"/>
    <w:rsid w:val="00321418"/>
    <w:rsid w:val="00342647"/>
    <w:rsid w:val="0034468F"/>
    <w:rsid w:val="00344C13"/>
    <w:rsid w:val="00381059"/>
    <w:rsid w:val="003A072B"/>
    <w:rsid w:val="003C0C35"/>
    <w:rsid w:val="004661BD"/>
    <w:rsid w:val="00470AE9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67709"/>
    <w:rsid w:val="005A43D4"/>
    <w:rsid w:val="005A6739"/>
    <w:rsid w:val="005C0B7F"/>
    <w:rsid w:val="00633FC3"/>
    <w:rsid w:val="00636A33"/>
    <w:rsid w:val="00640855"/>
    <w:rsid w:val="00646DC2"/>
    <w:rsid w:val="006649C2"/>
    <w:rsid w:val="0067296E"/>
    <w:rsid w:val="00673B8A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8066D0"/>
    <w:rsid w:val="0082098D"/>
    <w:rsid w:val="0082222D"/>
    <w:rsid w:val="00845948"/>
    <w:rsid w:val="008554DD"/>
    <w:rsid w:val="0087555C"/>
    <w:rsid w:val="00876956"/>
    <w:rsid w:val="00884613"/>
    <w:rsid w:val="00893940"/>
    <w:rsid w:val="008B3E48"/>
    <w:rsid w:val="008E5829"/>
    <w:rsid w:val="008E7721"/>
    <w:rsid w:val="009447C5"/>
    <w:rsid w:val="0096058F"/>
    <w:rsid w:val="00972115"/>
    <w:rsid w:val="00983EF5"/>
    <w:rsid w:val="009F1BD0"/>
    <w:rsid w:val="00A07421"/>
    <w:rsid w:val="00A34182"/>
    <w:rsid w:val="00A80592"/>
    <w:rsid w:val="00A828C7"/>
    <w:rsid w:val="00A86635"/>
    <w:rsid w:val="00A86FF9"/>
    <w:rsid w:val="00A877A4"/>
    <w:rsid w:val="00A94BB2"/>
    <w:rsid w:val="00AB6BFA"/>
    <w:rsid w:val="00AD0A91"/>
    <w:rsid w:val="00B3485D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398C"/>
    <w:rsid w:val="00E27C95"/>
    <w:rsid w:val="00E37C98"/>
    <w:rsid w:val="00E8079E"/>
    <w:rsid w:val="00EE3165"/>
    <w:rsid w:val="00EE4ABA"/>
    <w:rsid w:val="00F0391F"/>
    <w:rsid w:val="00F22C59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27733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23</cp:revision>
  <cp:lastPrinted>2024-01-23T15:29:00Z</cp:lastPrinted>
  <dcterms:created xsi:type="dcterms:W3CDTF">2024-01-18T12:59:00Z</dcterms:created>
  <dcterms:modified xsi:type="dcterms:W3CDTF">2025-01-20T13:13:00Z</dcterms:modified>
</cp:coreProperties>
</file>