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5D11DDE7" w:rsidR="006F5053" w:rsidRDefault="00395FBA"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6C57C259" w:rsidR="00E8079E" w:rsidRPr="002D13C5" w:rsidRDefault="00E8079E" w:rsidP="00E8079E">
      <w:pPr>
        <w:ind w:left="6372"/>
        <w:jc w:val="right"/>
        <w:rPr>
          <w:b/>
        </w:rPr>
      </w:pPr>
      <w:r w:rsidRPr="002D13C5">
        <w:tab/>
      </w:r>
      <w:r w:rsidRPr="002D13C5">
        <w:rPr>
          <w:b/>
        </w:rPr>
        <w:t xml:space="preserve">Total consilieri:13           </w:t>
      </w:r>
    </w:p>
    <w:p w14:paraId="6306B34A" w14:textId="0BAD71DF" w:rsidR="00E8079E" w:rsidRPr="002D13C5" w:rsidRDefault="0071706E" w:rsidP="00E8079E">
      <w:pPr>
        <w:ind w:left="6372" w:firstLine="708"/>
        <w:jc w:val="right"/>
        <w:rPr>
          <w:b/>
        </w:rPr>
      </w:pPr>
      <w:r w:rsidRPr="002D13C5">
        <w:rPr>
          <w:b/>
        </w:rPr>
        <w:t xml:space="preserve"> </w:t>
      </w:r>
      <w:r w:rsidR="00C63E6B" w:rsidRPr="002D13C5">
        <w:rPr>
          <w:b/>
        </w:rPr>
        <w:t>Prezen</w:t>
      </w:r>
      <w:r w:rsidR="002D13C5" w:rsidRPr="002D13C5">
        <w:rPr>
          <w:b/>
        </w:rPr>
        <w:t>ț</w:t>
      </w:r>
      <w:r w:rsidR="00C63E6B" w:rsidRPr="002D13C5">
        <w:rPr>
          <w:b/>
        </w:rPr>
        <w:t>i:</w:t>
      </w:r>
      <w:r w:rsidR="00CC1B50">
        <w:rPr>
          <w:b/>
        </w:rPr>
        <w:t>1</w:t>
      </w:r>
      <w:r w:rsidR="004B4F16">
        <w:rPr>
          <w:b/>
        </w:rPr>
        <w:t>3</w:t>
      </w:r>
    </w:p>
    <w:p w14:paraId="1318F793" w14:textId="5BE075B5" w:rsidR="00E8079E" w:rsidRPr="002D13C5" w:rsidRDefault="00D375E7" w:rsidP="00E8079E">
      <w:pPr>
        <w:ind w:left="6372"/>
        <w:jc w:val="right"/>
        <w:rPr>
          <w:b/>
        </w:rPr>
      </w:pPr>
      <w:r w:rsidRPr="002D13C5">
        <w:rPr>
          <w:b/>
        </w:rPr>
        <w:t xml:space="preserve">                  </w:t>
      </w:r>
      <w:r w:rsidR="00BD69C0" w:rsidRPr="002D13C5">
        <w:rPr>
          <w:b/>
        </w:rPr>
        <w:t>Pentru:</w:t>
      </w:r>
      <w:r w:rsidR="00CC1B50">
        <w:rPr>
          <w:b/>
        </w:rPr>
        <w:t>1</w:t>
      </w:r>
      <w:r w:rsidR="004B4F16">
        <w:rPr>
          <w:b/>
        </w:rPr>
        <w:t>3</w:t>
      </w:r>
    </w:p>
    <w:p w14:paraId="3FDE8623" w14:textId="2A99386E"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00BD69C0" w:rsidRPr="002D13C5">
        <w:rPr>
          <w:b/>
        </w:rPr>
        <w:tab/>
      </w:r>
      <w:r w:rsidR="00BD69C0" w:rsidRPr="002D13C5">
        <w:rPr>
          <w:b/>
        </w:rPr>
        <w:tab/>
      </w:r>
      <w:r w:rsidR="00BD69C0" w:rsidRPr="002D13C5">
        <w:rPr>
          <w:b/>
        </w:rPr>
        <w:tab/>
        <w:t xml:space="preserve">           </w:t>
      </w:r>
      <w:r w:rsidR="00BD69C0" w:rsidRPr="002D13C5">
        <w:rPr>
          <w:b/>
        </w:rPr>
        <w:tab/>
      </w:r>
      <w:r w:rsidR="00BD69C0" w:rsidRPr="002D13C5">
        <w:rPr>
          <w:b/>
        </w:rPr>
        <w:tab/>
        <w:t xml:space="preserve">     Împotrivă:</w:t>
      </w:r>
      <w:r w:rsidR="009817C9" w:rsidRPr="002D13C5">
        <w:rPr>
          <w:b/>
        </w:rPr>
        <w:t xml:space="preserve"> </w:t>
      </w:r>
      <w:r w:rsidR="00BD69C0" w:rsidRPr="002D13C5">
        <w:rPr>
          <w:b/>
        </w:rPr>
        <w:t>X</w:t>
      </w:r>
    </w:p>
    <w:p w14:paraId="56CCCE58" w14:textId="3EC414F1"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Pr="002D13C5">
        <w:rPr>
          <w:b/>
        </w:rPr>
        <w:tab/>
      </w:r>
      <w:r w:rsidR="00D375E7" w:rsidRPr="002D13C5">
        <w:rPr>
          <w:b/>
        </w:rPr>
        <w:tab/>
      </w:r>
      <w:r w:rsidR="00D375E7" w:rsidRPr="002D13C5">
        <w:rPr>
          <w:b/>
        </w:rPr>
        <w:tab/>
        <w:t xml:space="preserve">             </w:t>
      </w:r>
      <w:r w:rsidR="00D375E7" w:rsidRPr="002D13C5">
        <w:rPr>
          <w:b/>
        </w:rPr>
        <w:tab/>
      </w:r>
      <w:r w:rsidR="00D375E7" w:rsidRPr="002D13C5">
        <w:rPr>
          <w:b/>
        </w:rPr>
        <w:tab/>
        <w:t xml:space="preserve">     </w:t>
      </w:r>
      <w:r w:rsidR="00673B8A" w:rsidRPr="002D13C5">
        <w:rPr>
          <w:b/>
        </w:rPr>
        <w:t>Ab</w:t>
      </w:r>
      <w:r w:rsidR="00DD3BA6">
        <w:rPr>
          <w:b/>
        </w:rPr>
        <w:t>ț</w:t>
      </w:r>
      <w:r w:rsidR="00673B8A" w:rsidRPr="002D13C5">
        <w:rPr>
          <w:b/>
        </w:rPr>
        <w:t>ineri:</w:t>
      </w:r>
      <w:r w:rsidR="009817C9" w:rsidRPr="002D13C5">
        <w:rPr>
          <w:b/>
        </w:rPr>
        <w:t xml:space="preserve"> </w:t>
      </w:r>
      <w:r w:rsidR="005D3DF6" w:rsidRPr="002D13C5">
        <w:rPr>
          <w:b/>
        </w:rPr>
        <w:t>X</w:t>
      </w:r>
    </w:p>
    <w:p w14:paraId="0EFE99A6" w14:textId="3B573A92" w:rsidR="006F5053" w:rsidRPr="002D13C5" w:rsidRDefault="00E8079E" w:rsidP="006F5053">
      <w:pPr>
        <w:jc w:val="center"/>
        <w:rPr>
          <w:b/>
          <w:bCs/>
          <w:w w:val="105"/>
          <w:sz w:val="32"/>
          <w:szCs w:val="32"/>
        </w:rPr>
      </w:pPr>
      <w:r w:rsidRPr="002D13C5">
        <w:rPr>
          <w:b/>
          <w:bCs/>
          <w:w w:val="105"/>
          <w:sz w:val="32"/>
          <w:szCs w:val="32"/>
        </w:rPr>
        <w:t>HOTĂ</w:t>
      </w:r>
      <w:r w:rsidR="00983EF5" w:rsidRPr="002D13C5">
        <w:rPr>
          <w:b/>
          <w:bCs/>
          <w:w w:val="105"/>
          <w:sz w:val="32"/>
          <w:szCs w:val="32"/>
        </w:rPr>
        <w:t>RÂREA</w:t>
      </w:r>
    </w:p>
    <w:p w14:paraId="7B7D0900" w14:textId="178CBF42" w:rsidR="00E8079E" w:rsidRPr="002D13C5" w:rsidRDefault="00983EF5" w:rsidP="006F5053">
      <w:pPr>
        <w:jc w:val="center"/>
        <w:rPr>
          <w:b/>
          <w:bCs/>
          <w:w w:val="105"/>
          <w:sz w:val="28"/>
          <w:szCs w:val="28"/>
        </w:rPr>
      </w:pPr>
      <w:r w:rsidRPr="002D13C5">
        <w:rPr>
          <w:b/>
          <w:bCs/>
          <w:w w:val="105"/>
          <w:sz w:val="28"/>
          <w:szCs w:val="28"/>
        </w:rPr>
        <w:t>N</w:t>
      </w:r>
      <w:r w:rsidR="006F5053" w:rsidRPr="002D13C5">
        <w:rPr>
          <w:b/>
          <w:bCs/>
          <w:w w:val="105"/>
          <w:sz w:val="28"/>
          <w:szCs w:val="28"/>
        </w:rPr>
        <w:t>r</w:t>
      </w:r>
      <w:r w:rsidRPr="002D13C5">
        <w:rPr>
          <w:b/>
          <w:bCs/>
          <w:w w:val="105"/>
          <w:sz w:val="28"/>
          <w:szCs w:val="28"/>
        </w:rPr>
        <w:t>.</w:t>
      </w:r>
      <w:r w:rsidR="00D730EF">
        <w:rPr>
          <w:b/>
          <w:bCs/>
          <w:w w:val="105"/>
          <w:sz w:val="28"/>
          <w:szCs w:val="28"/>
        </w:rPr>
        <w:t>3</w:t>
      </w:r>
      <w:r w:rsidR="00B05BE3">
        <w:rPr>
          <w:b/>
          <w:bCs/>
          <w:w w:val="105"/>
          <w:sz w:val="28"/>
          <w:szCs w:val="28"/>
        </w:rPr>
        <w:t>8</w:t>
      </w:r>
      <w:r w:rsidR="006F5053" w:rsidRPr="002D13C5">
        <w:rPr>
          <w:b/>
          <w:bCs/>
          <w:w w:val="105"/>
          <w:sz w:val="28"/>
          <w:szCs w:val="28"/>
        </w:rPr>
        <w:t xml:space="preserve"> d</w:t>
      </w:r>
      <w:r w:rsidR="0027694F" w:rsidRPr="002D13C5">
        <w:rPr>
          <w:b/>
          <w:bCs/>
          <w:w w:val="105"/>
          <w:sz w:val="28"/>
          <w:szCs w:val="28"/>
        </w:rPr>
        <w:t xml:space="preserve">in </w:t>
      </w:r>
      <w:r w:rsidR="00244B7F">
        <w:rPr>
          <w:b/>
          <w:bCs/>
          <w:w w:val="105"/>
          <w:sz w:val="28"/>
          <w:szCs w:val="28"/>
        </w:rPr>
        <w:t>2</w:t>
      </w:r>
      <w:r w:rsidR="00B05BE3">
        <w:rPr>
          <w:b/>
          <w:bCs/>
          <w:w w:val="105"/>
          <w:sz w:val="28"/>
          <w:szCs w:val="28"/>
        </w:rPr>
        <w:t>8</w:t>
      </w:r>
      <w:r w:rsidR="00244B7F">
        <w:rPr>
          <w:b/>
          <w:bCs/>
          <w:w w:val="105"/>
          <w:sz w:val="28"/>
          <w:szCs w:val="28"/>
        </w:rPr>
        <w:t>.0</w:t>
      </w:r>
      <w:r w:rsidR="00B05BE3">
        <w:rPr>
          <w:b/>
          <w:bCs/>
          <w:w w:val="105"/>
          <w:sz w:val="28"/>
          <w:szCs w:val="28"/>
        </w:rPr>
        <w:t>4</w:t>
      </w:r>
      <w:r w:rsidRPr="002D13C5">
        <w:rPr>
          <w:b/>
          <w:bCs/>
          <w:w w:val="105"/>
          <w:sz w:val="28"/>
          <w:szCs w:val="28"/>
        </w:rPr>
        <w:t>.202</w:t>
      </w:r>
      <w:r w:rsidR="00CC1B50">
        <w:rPr>
          <w:b/>
          <w:bCs/>
          <w:w w:val="105"/>
          <w:sz w:val="28"/>
          <w:szCs w:val="28"/>
        </w:rPr>
        <w:t>5</w:t>
      </w:r>
      <w:r w:rsidR="00E8079E" w:rsidRPr="002D13C5">
        <w:rPr>
          <w:b/>
          <w:bCs/>
          <w:w w:val="105"/>
          <w:sz w:val="28"/>
          <w:szCs w:val="28"/>
        </w:rPr>
        <w:t>.</w:t>
      </w:r>
    </w:p>
    <w:p w14:paraId="06CF3CBD" w14:textId="77777777" w:rsidR="00E8079E" w:rsidRPr="000678BB" w:rsidRDefault="00E8079E" w:rsidP="00E8079E">
      <w:pPr>
        <w:jc w:val="center"/>
        <w:rPr>
          <w:b/>
          <w:bCs/>
          <w:w w:val="105"/>
          <w:sz w:val="16"/>
          <w:szCs w:val="16"/>
        </w:rPr>
      </w:pPr>
    </w:p>
    <w:p w14:paraId="470FBCB2" w14:textId="77777777" w:rsidR="00B05BE3" w:rsidRPr="00046348" w:rsidRDefault="00B05BE3" w:rsidP="00B05BE3">
      <w:pPr>
        <w:jc w:val="center"/>
        <w:rPr>
          <w:b/>
          <w:i/>
        </w:rPr>
      </w:pPr>
      <w:r w:rsidRPr="004B4E78">
        <w:t>privind</w:t>
      </w:r>
      <w:r>
        <w:t xml:space="preserve"> aprobarea</w:t>
      </w:r>
      <w:r w:rsidRPr="004B4E78">
        <w:t xml:space="preserve"> particip</w:t>
      </w:r>
      <w:r>
        <w:t>ă</w:t>
      </w:r>
      <w:r w:rsidRPr="004B4E78">
        <w:t>r</w:t>
      </w:r>
      <w:r>
        <w:t>ii</w:t>
      </w:r>
      <w:r w:rsidRPr="004B4E78">
        <w:t xml:space="preserve"> Comunei </w:t>
      </w:r>
      <w:r>
        <w:t>Sânpetru Mare</w:t>
      </w:r>
      <w:r w:rsidRPr="004B4E78">
        <w:t xml:space="preserve"> la “</w:t>
      </w:r>
      <w:r w:rsidRPr="00046348">
        <w:rPr>
          <w:i/>
        </w:rPr>
        <w:t xml:space="preserve">PROGRAMUL NAȚIONAL DE CONSOLIDARE A CLĂDIRILOR </w:t>
      </w:r>
      <w:r>
        <w:rPr>
          <w:i/>
        </w:rPr>
        <w:t>CU RISC SEISMIC RIDICAT (PNCCRS)</w:t>
      </w:r>
      <w:r w:rsidRPr="004B4E78">
        <w:rPr>
          <w:i/>
        </w:rPr>
        <w:t>”</w:t>
      </w:r>
      <w:r w:rsidRPr="004B4E78">
        <w:t xml:space="preserve"> și aprobarea cheltuielilor legate de proiectul cu </w:t>
      </w:r>
      <w:r w:rsidRPr="0023695C">
        <w:t xml:space="preserve">titlul </w:t>
      </w:r>
      <w:r w:rsidRPr="00B05BE3">
        <w:rPr>
          <w:bCs/>
          <w:i/>
        </w:rPr>
        <w:t>“REABILITARE ȘI MODERNIZARE CLĂDIRE CU RISC SEISMIC – CĂMIN CULTURAL SÂNPETRU MARE, JUDEȚUL TIMIȘ“</w:t>
      </w:r>
    </w:p>
    <w:p w14:paraId="75594CC1" w14:textId="77777777" w:rsidR="00CE167D" w:rsidRPr="00227F44" w:rsidRDefault="00CE167D" w:rsidP="00972115">
      <w:pPr>
        <w:rPr>
          <w:bCs/>
          <w:w w:val="105"/>
        </w:rPr>
      </w:pPr>
    </w:p>
    <w:p w14:paraId="09319560" w14:textId="349B3A3F"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NPETRU MARE, județul Timiș întrunit în ședinț</w:t>
      </w:r>
      <w:r w:rsidR="00EA71F0">
        <w:rPr>
          <w:b/>
          <w:kern w:val="24"/>
        </w:rPr>
        <w:t>a</w:t>
      </w:r>
      <w:r w:rsidR="00B3485D" w:rsidRPr="00227F44">
        <w:rPr>
          <w:b/>
          <w:kern w:val="24"/>
        </w:rPr>
        <w:t xml:space="preserve"> ordinară</w:t>
      </w:r>
      <w:r w:rsidR="00965DEF">
        <w:rPr>
          <w:b/>
          <w:kern w:val="24"/>
        </w:rPr>
        <w:t xml:space="preserve"> </w:t>
      </w:r>
      <w:r w:rsidR="00B3485D" w:rsidRPr="00227F44">
        <w:rPr>
          <w:b/>
          <w:kern w:val="24"/>
        </w:rPr>
        <w:t xml:space="preserve">din dată de </w:t>
      </w:r>
      <w:r w:rsidR="00244B7F">
        <w:rPr>
          <w:b/>
          <w:kern w:val="24"/>
        </w:rPr>
        <w:t>2</w:t>
      </w:r>
      <w:r w:rsidR="00B05BE3">
        <w:rPr>
          <w:b/>
          <w:kern w:val="24"/>
        </w:rPr>
        <w:t>8</w:t>
      </w:r>
      <w:r w:rsidR="00244B7F">
        <w:rPr>
          <w:b/>
          <w:kern w:val="24"/>
        </w:rPr>
        <w:t>.0</w:t>
      </w:r>
      <w:r w:rsidR="00B05BE3">
        <w:rPr>
          <w:b/>
          <w:kern w:val="24"/>
        </w:rPr>
        <w:t>4</w:t>
      </w:r>
      <w:r w:rsidR="00B3485D" w:rsidRPr="00227F44">
        <w:rPr>
          <w:b/>
          <w:kern w:val="24"/>
        </w:rPr>
        <w:t>.202</w:t>
      </w:r>
      <w:r w:rsidR="00CC1B50">
        <w:rPr>
          <w:b/>
          <w:kern w:val="24"/>
        </w:rPr>
        <w:t>5</w:t>
      </w:r>
      <w:r w:rsidR="000678BB" w:rsidRPr="00227F44">
        <w:rPr>
          <w:b/>
          <w:kern w:val="24"/>
        </w:rPr>
        <w:t>, legal constituită,</w:t>
      </w:r>
    </w:p>
    <w:bookmarkEnd w:id="0"/>
    <w:p w14:paraId="4E7D49DC" w14:textId="4E3C48F5" w:rsidR="00E8079E" w:rsidRPr="00227F44" w:rsidRDefault="00E8079E" w:rsidP="0027694F">
      <w:pPr>
        <w:rPr>
          <w:bCs/>
          <w:kern w:val="24"/>
        </w:rPr>
      </w:pPr>
    </w:p>
    <w:p w14:paraId="6B98AB8A" w14:textId="77777777" w:rsidR="005D3DF6" w:rsidRPr="00BA6F7A" w:rsidRDefault="005D3DF6" w:rsidP="005D3DF6">
      <w:pPr>
        <w:tabs>
          <w:tab w:val="left" w:pos="709"/>
        </w:tabs>
        <w:ind w:firstLine="567"/>
        <w:jc w:val="both"/>
        <w:rPr>
          <w:rFonts w:ascii="Tahoma" w:hAnsi="Tahoma" w:cs="Tahoma"/>
          <w:i/>
          <w:kern w:val="24"/>
        </w:rPr>
      </w:pPr>
      <w:r w:rsidRPr="00BA6F7A">
        <w:rPr>
          <w:rFonts w:ascii="Tahoma" w:hAnsi="Tahoma" w:cs="Tahoma"/>
          <w:i/>
          <w:kern w:val="24"/>
          <w:u w:val="single"/>
        </w:rPr>
        <w:t>Având în vedere</w:t>
      </w:r>
      <w:r w:rsidRPr="00BA6F7A">
        <w:rPr>
          <w:rFonts w:ascii="Tahoma" w:hAnsi="Tahoma" w:cs="Tahoma"/>
          <w:i/>
          <w:kern w:val="24"/>
        </w:rPr>
        <w:t>:</w:t>
      </w:r>
    </w:p>
    <w:p w14:paraId="4D73AF42" w14:textId="51652B61" w:rsidR="00B05BE3" w:rsidRPr="00B05BE3" w:rsidRDefault="00B05BE3" w:rsidP="00B05BE3">
      <w:pPr>
        <w:jc w:val="both"/>
        <w:rPr>
          <w:rFonts w:ascii="Tahoma" w:hAnsi="Tahoma" w:cs="Tahoma"/>
        </w:rPr>
      </w:pPr>
      <w:r w:rsidRPr="00B05BE3">
        <w:rPr>
          <w:rFonts w:ascii="Tahoma" w:hAnsi="Tahoma" w:cs="Tahoma"/>
        </w:rPr>
        <w:t xml:space="preserve">          Văzând referatul de aprobare al primarului nr.</w:t>
      </w:r>
      <w:r w:rsidRPr="00B05BE3">
        <w:rPr>
          <w:rFonts w:ascii="Tahoma" w:hAnsi="Tahoma" w:cs="Tahoma"/>
          <w:u w:color="FF6600"/>
        </w:rPr>
        <w:t xml:space="preserve">1838/22.04.2025, </w:t>
      </w:r>
      <w:r w:rsidRPr="00B05BE3">
        <w:rPr>
          <w:rFonts w:ascii="Tahoma" w:hAnsi="Tahoma" w:cs="Tahoma"/>
        </w:rPr>
        <w:t xml:space="preserve">prin care se propune participarea Comunei Sânpetru Mare la “PROGRAMUL NAȚIONAL DE CONSOLIDARE A CLĂDIRILOR CU RISC SEISMIC RIDICAT (PNCCRS)” și aprobarea cheltuielilor legate de proiectul cu titlul </w:t>
      </w:r>
      <w:r w:rsidRPr="00B05BE3">
        <w:rPr>
          <w:rFonts w:ascii="Tahoma" w:hAnsi="Tahoma" w:cs="Tahoma"/>
          <w:bCs/>
        </w:rPr>
        <w:t>“</w:t>
      </w:r>
      <w:r w:rsidRPr="00B05BE3">
        <w:rPr>
          <w:rFonts w:ascii="Tahoma" w:hAnsi="Tahoma" w:cs="Tahoma"/>
          <w:bCs/>
          <w:i/>
        </w:rPr>
        <w:t xml:space="preserve">REABILITARE ȘI MODERNIZARE CLĂDIRE CU RISC SEISMIC – CĂMIN CULTURAL SÂNPETRU MARE, JUDEȚUL TIMIȘ </w:t>
      </w:r>
      <w:r w:rsidRPr="00B05BE3">
        <w:rPr>
          <w:rFonts w:ascii="Tahoma" w:hAnsi="Tahoma" w:cs="Tahoma"/>
          <w:bCs/>
        </w:rPr>
        <w:t>“</w:t>
      </w:r>
      <w:r w:rsidRPr="00B05BE3">
        <w:rPr>
          <w:rFonts w:ascii="Tahoma" w:hAnsi="Tahoma" w:cs="Tahoma"/>
          <w:b/>
        </w:rPr>
        <w:t xml:space="preserve"> </w:t>
      </w:r>
      <w:r w:rsidRPr="00B05BE3">
        <w:rPr>
          <w:rFonts w:ascii="Tahoma" w:hAnsi="Tahoma" w:cs="Tahoma"/>
        </w:rPr>
        <w:t>și Raportul de specialitate nr.1837/22.04.2025</w:t>
      </w:r>
      <w:r w:rsidR="005A3A0D">
        <w:rPr>
          <w:rFonts w:ascii="Tahoma" w:hAnsi="Tahoma" w:cs="Tahoma"/>
        </w:rPr>
        <w:t>,</w:t>
      </w:r>
      <w:r w:rsidRPr="00B05BE3">
        <w:rPr>
          <w:rFonts w:ascii="Tahoma" w:hAnsi="Tahoma" w:cs="Tahoma"/>
        </w:rPr>
        <w:t xml:space="preserve"> cu privire la necesitatea aprobării proiectului de hotărâre </w:t>
      </w:r>
    </w:p>
    <w:p w14:paraId="10715ED5" w14:textId="2FDD901B" w:rsidR="00967C2D" w:rsidRPr="00596EAD" w:rsidRDefault="00967C2D" w:rsidP="00BC4FDD">
      <w:pPr>
        <w:tabs>
          <w:tab w:val="left" w:pos="567"/>
        </w:tabs>
        <w:ind w:firstLine="567"/>
        <w:jc w:val="both"/>
        <w:rPr>
          <w:rFonts w:ascii="Tahoma" w:eastAsia="Calibri" w:hAnsi="Tahoma" w:cs="Tahoma"/>
          <w:shd w:val="clear" w:color="auto" w:fill="FFFFFF"/>
          <w:lang w:eastAsia="ar-SA"/>
        </w:rPr>
      </w:pPr>
      <w:r w:rsidRPr="00B05BE3">
        <w:rPr>
          <w:rFonts w:ascii="Tahoma" w:eastAsia="Calibri" w:hAnsi="Tahoma" w:cs="Tahoma"/>
          <w:lang w:eastAsia="ar-SA"/>
        </w:rPr>
        <w:t xml:space="preserve">Avizul favorabil al comisiei de specialitate al Consiliului Local al Comunei </w:t>
      </w:r>
      <w:r w:rsidRPr="00B05BE3">
        <w:rPr>
          <w:rFonts w:ascii="Tahoma" w:hAnsi="Tahoma" w:cs="Tahoma"/>
        </w:rPr>
        <w:t>Sânpetru</w:t>
      </w:r>
      <w:r w:rsidRPr="00596EAD">
        <w:rPr>
          <w:rFonts w:ascii="Tahoma" w:hAnsi="Tahoma" w:cs="Tahoma"/>
        </w:rPr>
        <w:t xml:space="preserve"> Mare</w:t>
      </w:r>
      <w:r w:rsidRPr="00596EAD">
        <w:rPr>
          <w:rFonts w:ascii="Tahoma" w:eastAsia="Calibri" w:hAnsi="Tahoma" w:cs="Tahoma"/>
          <w:lang w:eastAsia="ar-SA"/>
        </w:rPr>
        <w:t>,</w:t>
      </w:r>
      <w:r w:rsidRPr="00596EAD">
        <w:rPr>
          <w:rFonts w:ascii="Tahoma" w:eastAsia="Calibri" w:hAnsi="Tahoma" w:cs="Tahoma"/>
          <w:shd w:val="clear" w:color="auto" w:fill="FFFFFF"/>
          <w:lang w:eastAsia="ar-SA"/>
        </w:rPr>
        <w:t xml:space="preserve"> îndeplinind condiția de la art.136, alin.(8), </w:t>
      </w:r>
      <w:proofErr w:type="spellStart"/>
      <w:r w:rsidRPr="00596EAD">
        <w:rPr>
          <w:rFonts w:ascii="Tahoma" w:eastAsia="Calibri" w:hAnsi="Tahoma" w:cs="Tahoma"/>
          <w:shd w:val="clear" w:color="auto" w:fill="FFFFFF"/>
          <w:lang w:eastAsia="ar-SA"/>
        </w:rPr>
        <w:t>lit.c</w:t>
      </w:r>
      <w:proofErr w:type="spellEnd"/>
      <w:r w:rsidRPr="00596EAD">
        <w:rPr>
          <w:rFonts w:ascii="Tahoma" w:eastAsia="Calibri" w:hAnsi="Tahoma" w:cs="Tahoma"/>
          <w:shd w:val="clear" w:color="auto" w:fill="FFFFFF"/>
          <w:lang w:eastAsia="ar-SA"/>
        </w:rPr>
        <w:t>), din Ordonanța de Urgență a Guvernului nr.57/2019, privind Codul administrativ</w:t>
      </w:r>
    </w:p>
    <w:p w14:paraId="732B6826" w14:textId="77777777" w:rsidR="005D3DF6" w:rsidRPr="00BA6F7A" w:rsidRDefault="005D3DF6" w:rsidP="00BA6F7A">
      <w:pPr>
        <w:tabs>
          <w:tab w:val="left" w:pos="567"/>
        </w:tabs>
        <w:ind w:firstLine="567"/>
        <w:jc w:val="both"/>
        <w:rPr>
          <w:rFonts w:ascii="Tahoma" w:hAnsi="Tahoma" w:cs="Tahoma"/>
          <w:i/>
          <w:kern w:val="24"/>
        </w:rPr>
      </w:pPr>
      <w:r w:rsidRPr="00BA6F7A">
        <w:rPr>
          <w:rFonts w:ascii="Tahoma" w:hAnsi="Tahoma" w:cs="Tahoma"/>
          <w:i/>
          <w:iCs/>
          <w:kern w:val="24"/>
          <w:u w:val="single"/>
        </w:rPr>
        <w:t>În conformitate cu prevederile</w:t>
      </w:r>
      <w:r w:rsidRPr="00BA6F7A">
        <w:rPr>
          <w:rFonts w:ascii="Tahoma" w:hAnsi="Tahoma" w:cs="Tahoma"/>
          <w:i/>
          <w:kern w:val="24"/>
        </w:rPr>
        <w:t>:</w:t>
      </w:r>
    </w:p>
    <w:p w14:paraId="2DCC80FA" w14:textId="08581934" w:rsidR="00BA6F7A" w:rsidRPr="00BA6F7A" w:rsidRDefault="00BA6F7A" w:rsidP="00BA6F7A">
      <w:pPr>
        <w:pStyle w:val="NormalWeb"/>
        <w:shd w:val="clear" w:color="auto" w:fill="FFFFFF"/>
        <w:spacing w:before="0" w:beforeAutospacing="0" w:after="0" w:afterAutospacing="0"/>
        <w:ind w:firstLine="709"/>
        <w:jc w:val="both"/>
        <w:rPr>
          <w:rFonts w:ascii="Tahoma" w:eastAsia="Trebuchet MS" w:hAnsi="Tahoma" w:cs="Tahoma"/>
        </w:rPr>
      </w:pPr>
      <w:r w:rsidRPr="00BA6F7A">
        <w:rPr>
          <w:rFonts w:ascii="Tahoma" w:hAnsi="Tahoma" w:cs="Tahoma"/>
        </w:rPr>
        <w:t>Legea nr. 500/2002 privind finanțele publice, cu modificările și completările ulterioare și ale Legii nr.273/2006 privind finanțele publice locale, cu modificările și completările ulterioare;</w:t>
      </w:r>
    </w:p>
    <w:p w14:paraId="197CBD1B" w14:textId="36CB86DB" w:rsidR="00BA6F7A" w:rsidRPr="00BA6F7A" w:rsidRDefault="00BA6F7A" w:rsidP="00BA6F7A">
      <w:pPr>
        <w:pStyle w:val="NormalWeb"/>
        <w:shd w:val="clear" w:color="auto" w:fill="FFFFFF"/>
        <w:spacing w:before="0" w:beforeAutospacing="0" w:after="0" w:afterAutospacing="0"/>
        <w:ind w:firstLine="709"/>
        <w:jc w:val="both"/>
        <w:rPr>
          <w:rFonts w:ascii="Tahoma" w:eastAsia="Trebuchet MS" w:hAnsi="Tahoma" w:cs="Tahoma"/>
        </w:rPr>
      </w:pPr>
      <w:r w:rsidRPr="00BA6F7A">
        <w:rPr>
          <w:rFonts w:ascii="Tahoma" w:hAnsi="Tahoma" w:cs="Tahoma"/>
        </w:rPr>
        <w:t xml:space="preserve">Hotărârea Guvernului României nr. 907 din 29 noiembrie 2016 - privind etapele de elaborare și conținutul-cadru al documentațiilor </w:t>
      </w:r>
      <w:proofErr w:type="spellStart"/>
      <w:r w:rsidRPr="00BA6F7A">
        <w:rPr>
          <w:rFonts w:ascii="Tahoma" w:hAnsi="Tahoma" w:cs="Tahoma"/>
        </w:rPr>
        <w:t>tehnico</w:t>
      </w:r>
      <w:proofErr w:type="spellEnd"/>
      <w:r w:rsidRPr="00BA6F7A">
        <w:rPr>
          <w:rFonts w:ascii="Tahoma" w:hAnsi="Tahoma" w:cs="Tahoma"/>
        </w:rPr>
        <w:t>-economice aferente obiectivelor/</w:t>
      </w:r>
      <w:r>
        <w:rPr>
          <w:rFonts w:ascii="Tahoma" w:hAnsi="Tahoma" w:cs="Tahoma"/>
        </w:rPr>
        <w:t xml:space="preserve"> </w:t>
      </w:r>
      <w:r w:rsidRPr="00BA6F7A">
        <w:rPr>
          <w:rFonts w:ascii="Tahoma" w:hAnsi="Tahoma" w:cs="Tahoma"/>
        </w:rPr>
        <w:t>proiectelor de investiții finanțate din fonduri publice;</w:t>
      </w:r>
    </w:p>
    <w:p w14:paraId="616F76D2" w14:textId="77777777" w:rsidR="00BA6F7A" w:rsidRPr="00BA6F7A" w:rsidRDefault="00BA6F7A" w:rsidP="00BA6F7A">
      <w:pPr>
        <w:pStyle w:val="NormalWeb"/>
        <w:shd w:val="clear" w:color="auto" w:fill="FFFFFF"/>
        <w:spacing w:before="0" w:beforeAutospacing="0" w:after="0" w:afterAutospacing="0"/>
        <w:ind w:firstLine="709"/>
        <w:jc w:val="both"/>
        <w:rPr>
          <w:rFonts w:ascii="Tahoma" w:eastAsia="Trebuchet MS" w:hAnsi="Tahoma" w:cs="Tahoma"/>
        </w:rPr>
      </w:pPr>
      <w:r w:rsidRPr="00BA6F7A">
        <w:rPr>
          <w:rFonts w:ascii="Tahoma" w:hAnsi="Tahoma" w:cs="Tahoma"/>
        </w:rPr>
        <w:t xml:space="preserve">Legea nr.212/2022 privind unele măsuri pentru reducerea riscului seismic al clădirilor, privind derularea Programului național de consolidare a clădirilor cu risc seismic ridicat; </w:t>
      </w:r>
    </w:p>
    <w:p w14:paraId="4D3DF2C4" w14:textId="58C27638" w:rsidR="00B26AAA" w:rsidRPr="00BA6F7A" w:rsidRDefault="00BA6F7A" w:rsidP="00BA6F7A">
      <w:pPr>
        <w:pStyle w:val="NormalWeb"/>
        <w:shd w:val="clear" w:color="auto" w:fill="FFFFFF"/>
        <w:spacing w:before="0" w:beforeAutospacing="0" w:after="0" w:afterAutospacing="0"/>
        <w:ind w:firstLine="709"/>
        <w:jc w:val="both"/>
        <w:rPr>
          <w:rFonts w:ascii="Tahoma" w:hAnsi="Tahoma" w:cs="Tahoma"/>
          <w:bCs/>
          <w:lang w:eastAsia="en-GB"/>
        </w:rPr>
      </w:pPr>
      <w:r w:rsidRPr="00BA6F7A">
        <w:rPr>
          <w:rFonts w:ascii="Tahoma" w:hAnsi="Tahoma" w:cs="Tahoma"/>
        </w:rPr>
        <w:t>În temeiul prevederilor art.129</w:t>
      </w:r>
      <w:r>
        <w:rPr>
          <w:rFonts w:ascii="Tahoma" w:hAnsi="Tahoma" w:cs="Tahoma"/>
        </w:rPr>
        <w:t>, alin.</w:t>
      </w:r>
      <w:r w:rsidRPr="00BA6F7A">
        <w:rPr>
          <w:rFonts w:ascii="Tahoma" w:hAnsi="Tahoma" w:cs="Tahoma"/>
        </w:rPr>
        <w:t>(2)</w:t>
      </w:r>
      <w:r>
        <w:rPr>
          <w:rFonts w:ascii="Tahoma" w:hAnsi="Tahoma" w:cs="Tahoma"/>
        </w:rPr>
        <w:t>,</w:t>
      </w:r>
      <w:r w:rsidRPr="00BA6F7A">
        <w:rPr>
          <w:rFonts w:ascii="Tahoma" w:hAnsi="Tahoma" w:cs="Tahoma"/>
        </w:rPr>
        <w:t xml:space="preserve"> </w:t>
      </w:r>
      <w:proofErr w:type="spellStart"/>
      <w:r w:rsidRPr="00BA6F7A">
        <w:rPr>
          <w:rFonts w:ascii="Tahoma" w:hAnsi="Tahoma" w:cs="Tahoma"/>
        </w:rPr>
        <w:t>lit</w:t>
      </w:r>
      <w:proofErr w:type="spellEnd"/>
      <w:r w:rsidRPr="00BA6F7A">
        <w:rPr>
          <w:rFonts w:ascii="Tahoma" w:hAnsi="Tahoma" w:cs="Tahoma"/>
        </w:rPr>
        <w:t>.”b”, art.139</w:t>
      </w:r>
      <w:r>
        <w:rPr>
          <w:rFonts w:ascii="Tahoma" w:hAnsi="Tahoma" w:cs="Tahoma"/>
        </w:rPr>
        <w:t>,</w:t>
      </w:r>
      <w:r w:rsidRPr="00BA6F7A">
        <w:rPr>
          <w:rFonts w:ascii="Tahoma" w:hAnsi="Tahoma" w:cs="Tahoma"/>
        </w:rPr>
        <w:t xml:space="preserve"> </w:t>
      </w:r>
      <w:r>
        <w:rPr>
          <w:rFonts w:ascii="Tahoma" w:hAnsi="Tahoma" w:cs="Tahoma"/>
        </w:rPr>
        <w:t>alin.</w:t>
      </w:r>
      <w:r w:rsidRPr="00BA6F7A">
        <w:rPr>
          <w:rFonts w:ascii="Tahoma" w:hAnsi="Tahoma" w:cs="Tahoma"/>
        </w:rPr>
        <w:t xml:space="preserve">(3) </w:t>
      </w:r>
      <w:proofErr w:type="spellStart"/>
      <w:r w:rsidRPr="00BA6F7A">
        <w:rPr>
          <w:rFonts w:ascii="Tahoma" w:hAnsi="Tahoma" w:cs="Tahoma"/>
        </w:rPr>
        <w:t>lit</w:t>
      </w:r>
      <w:proofErr w:type="spellEnd"/>
      <w:r w:rsidRPr="00BA6F7A">
        <w:rPr>
          <w:rFonts w:ascii="Tahoma" w:hAnsi="Tahoma" w:cs="Tahoma"/>
        </w:rPr>
        <w:t xml:space="preserve">.”d” și art.196 </w:t>
      </w:r>
      <w:r>
        <w:rPr>
          <w:rFonts w:ascii="Tahoma" w:hAnsi="Tahoma" w:cs="Tahoma"/>
        </w:rPr>
        <w:t>alin.</w:t>
      </w:r>
      <w:r w:rsidRPr="00BA6F7A">
        <w:rPr>
          <w:rFonts w:ascii="Tahoma" w:hAnsi="Tahoma" w:cs="Tahoma"/>
        </w:rPr>
        <w:t>(1)</w:t>
      </w:r>
      <w:r>
        <w:rPr>
          <w:rFonts w:ascii="Tahoma" w:hAnsi="Tahoma" w:cs="Tahoma"/>
        </w:rPr>
        <w:t xml:space="preserve">, </w:t>
      </w:r>
      <w:proofErr w:type="spellStart"/>
      <w:r w:rsidRPr="00BA6F7A">
        <w:rPr>
          <w:rFonts w:ascii="Tahoma" w:hAnsi="Tahoma" w:cs="Tahoma"/>
        </w:rPr>
        <w:t>lit</w:t>
      </w:r>
      <w:proofErr w:type="spellEnd"/>
      <w:r w:rsidRPr="00BA6F7A">
        <w:rPr>
          <w:rFonts w:ascii="Tahoma" w:hAnsi="Tahoma" w:cs="Tahoma"/>
        </w:rPr>
        <w:t>.”a” din OUG nr.57/2019 privind Codul administrativ</w:t>
      </w:r>
      <w:r w:rsidR="002E769B" w:rsidRPr="00BA6F7A">
        <w:rPr>
          <w:rFonts w:ascii="Tahoma" w:hAnsi="Tahoma" w:cs="Tahoma"/>
        </w:rPr>
        <w:t>,</w:t>
      </w:r>
      <w:r w:rsidR="00B26AAA" w:rsidRPr="00BA6F7A">
        <w:rPr>
          <w:rFonts w:ascii="Tahoma" w:hAnsi="Tahoma" w:cs="Tahoma"/>
        </w:rPr>
        <w:t xml:space="preserve"> cu modificările și completările ulterioare, </w:t>
      </w:r>
      <w:r w:rsidR="00B26AAA" w:rsidRPr="00BA6F7A">
        <w:rPr>
          <w:rFonts w:ascii="Tahoma" w:hAnsi="Tahoma" w:cs="Tahoma"/>
          <w:i/>
        </w:rPr>
        <w:t>adopt</w:t>
      </w:r>
      <w:r w:rsidR="00D730EF" w:rsidRPr="00BA6F7A">
        <w:rPr>
          <w:rFonts w:ascii="Tahoma" w:hAnsi="Tahoma" w:cs="Tahoma"/>
          <w:i/>
        </w:rPr>
        <w:t>ă</w:t>
      </w:r>
      <w:r w:rsidR="00B26AAA" w:rsidRPr="00BA6F7A">
        <w:rPr>
          <w:rFonts w:ascii="Tahoma" w:hAnsi="Tahoma" w:cs="Tahoma"/>
          <w:i/>
        </w:rPr>
        <w:t xml:space="preserve"> următoarea:</w:t>
      </w:r>
    </w:p>
    <w:p w14:paraId="5C971601" w14:textId="77777777" w:rsidR="00B26AAA" w:rsidRPr="00596EAD" w:rsidRDefault="00B26AAA" w:rsidP="00B26AAA">
      <w:pPr>
        <w:keepNext/>
        <w:jc w:val="both"/>
        <w:outlineLvl w:val="0"/>
        <w:rPr>
          <w:rFonts w:ascii="Tahoma" w:hAnsi="Tahoma" w:cs="Tahoma"/>
          <w:kern w:val="24"/>
          <w:lang w:eastAsia="en-US"/>
        </w:rPr>
      </w:pPr>
    </w:p>
    <w:p w14:paraId="71F37812" w14:textId="203F8A32" w:rsidR="00E8079E" w:rsidRPr="00596EAD" w:rsidRDefault="00E8079E" w:rsidP="00972115">
      <w:pPr>
        <w:jc w:val="center"/>
        <w:rPr>
          <w:rFonts w:ascii="Tahoma" w:hAnsi="Tahoma" w:cs="Tahoma"/>
          <w:b/>
          <w:bCs/>
          <w:kern w:val="24"/>
          <w:sz w:val="28"/>
          <w:szCs w:val="28"/>
        </w:rPr>
      </w:pPr>
      <w:bookmarkStart w:id="1" w:name="_Hlk153641462"/>
      <w:r w:rsidRPr="00596EAD">
        <w:rPr>
          <w:rFonts w:ascii="Tahoma" w:hAnsi="Tahoma" w:cs="Tahoma"/>
          <w:b/>
          <w:bCs/>
          <w:kern w:val="24"/>
          <w:sz w:val="28"/>
          <w:szCs w:val="28"/>
        </w:rPr>
        <w:t xml:space="preserve">H O T Ă R </w:t>
      </w:r>
      <w:r w:rsidR="00E37C98" w:rsidRPr="00596EAD">
        <w:rPr>
          <w:rFonts w:ascii="Tahoma" w:hAnsi="Tahoma" w:cs="Tahoma"/>
          <w:b/>
          <w:bCs/>
          <w:kern w:val="24"/>
          <w:sz w:val="28"/>
          <w:szCs w:val="28"/>
        </w:rPr>
        <w:t>Â R E</w:t>
      </w:r>
      <w:r w:rsidR="000678BB" w:rsidRPr="00596EAD">
        <w:rPr>
          <w:rFonts w:ascii="Tahoma" w:hAnsi="Tahoma" w:cs="Tahoma"/>
          <w:b/>
          <w:bCs/>
          <w:kern w:val="24"/>
          <w:sz w:val="28"/>
          <w:szCs w:val="28"/>
        </w:rPr>
        <w:t>:</w:t>
      </w:r>
    </w:p>
    <w:bookmarkEnd w:id="1"/>
    <w:p w14:paraId="24523C35" w14:textId="77777777" w:rsidR="00E8079E" w:rsidRPr="00596EAD" w:rsidRDefault="00E8079E" w:rsidP="00972115">
      <w:pPr>
        <w:jc w:val="center"/>
        <w:rPr>
          <w:rFonts w:ascii="Tahoma" w:hAnsi="Tahoma" w:cs="Tahoma"/>
          <w:b/>
          <w:bCs/>
          <w:kern w:val="24"/>
        </w:rPr>
      </w:pPr>
    </w:p>
    <w:p w14:paraId="18755D3E" w14:textId="05538600" w:rsidR="00B05BE3" w:rsidRPr="0074196F" w:rsidRDefault="00B05BE3" w:rsidP="00B05BE3">
      <w:pPr>
        <w:ind w:firstLine="567"/>
        <w:jc w:val="both"/>
        <w:rPr>
          <w:rFonts w:ascii="Tahoma" w:hAnsi="Tahoma" w:cs="Tahoma"/>
          <w:bCs/>
        </w:rPr>
      </w:pPr>
      <w:r w:rsidRPr="0074196F">
        <w:rPr>
          <w:rFonts w:ascii="Tahoma" w:hAnsi="Tahoma" w:cs="Tahoma"/>
          <w:b/>
          <w:bCs/>
        </w:rPr>
        <w:t>Art.1.</w:t>
      </w:r>
      <w:r w:rsidRPr="0074196F">
        <w:rPr>
          <w:rFonts w:ascii="Tahoma" w:hAnsi="Tahoma" w:cs="Tahoma"/>
        </w:rPr>
        <w:t xml:space="preserve"> Se aprobă participarea Comunei Sânpetru Mare la “PROGRAMUL NAȚIONAL DE CONSOLIDARE A CLĂDIRILOR CU RISC SEISMIC RIDICAT (PNCCRS)”</w:t>
      </w:r>
      <w:r w:rsidRPr="0074196F">
        <w:rPr>
          <w:rFonts w:ascii="Tahoma" w:hAnsi="Tahoma" w:cs="Tahoma"/>
          <w:i/>
        </w:rPr>
        <w:t xml:space="preserve"> în cadrul proiectului cu titlul </w:t>
      </w:r>
      <w:r w:rsidRPr="0074196F">
        <w:rPr>
          <w:rFonts w:ascii="Tahoma" w:hAnsi="Tahoma" w:cs="Tahoma"/>
          <w:bCs/>
          <w:i/>
        </w:rPr>
        <w:t>“REABILITARE ȘI MODERNIZARE CLĂDIRE CU RISC SEISMIC – CĂMIN CULTURAL SÂNPETRU MARE, JUDEȚUL TIMIȘ</w:t>
      </w:r>
      <w:r w:rsidRPr="0074196F">
        <w:rPr>
          <w:rFonts w:ascii="Tahoma" w:hAnsi="Tahoma" w:cs="Tahoma"/>
          <w:bCs/>
        </w:rPr>
        <w:t xml:space="preserve">".  </w:t>
      </w:r>
    </w:p>
    <w:p w14:paraId="1BEBE986" w14:textId="70485928" w:rsidR="00B05BE3" w:rsidRPr="0074196F" w:rsidRDefault="00B05BE3" w:rsidP="00B05BE3">
      <w:pPr>
        <w:ind w:firstLine="567"/>
        <w:jc w:val="both"/>
        <w:rPr>
          <w:rFonts w:ascii="Tahoma" w:hAnsi="Tahoma" w:cs="Tahoma"/>
        </w:rPr>
      </w:pPr>
      <w:r w:rsidRPr="0074196F">
        <w:rPr>
          <w:rFonts w:ascii="Tahoma" w:hAnsi="Tahoma" w:cs="Tahoma"/>
          <w:b/>
        </w:rPr>
        <w:lastRenderedPageBreak/>
        <w:t>Art.2</w:t>
      </w:r>
      <w:r w:rsidRPr="0074196F">
        <w:rPr>
          <w:rFonts w:ascii="Tahoma" w:hAnsi="Tahoma" w:cs="Tahoma"/>
          <w:bCs/>
        </w:rPr>
        <w:t xml:space="preserve">. Se aprobă proiectul cu titlul </w:t>
      </w:r>
      <w:r w:rsidRPr="0074196F">
        <w:rPr>
          <w:rFonts w:ascii="Tahoma" w:hAnsi="Tahoma" w:cs="Tahoma"/>
          <w:bCs/>
          <w:i/>
        </w:rPr>
        <w:t>“REABILITARE ȘI MODERNIZARE CLĂDIRE CU RISC SEISMIC – CĂMIN CULTURAL SÂNPETRU MARE, JUDEȚUL TIMIȘ"</w:t>
      </w:r>
      <w:r w:rsidRPr="0074196F">
        <w:rPr>
          <w:rFonts w:ascii="Tahoma" w:hAnsi="Tahoma" w:cs="Tahoma"/>
          <w:b/>
          <w:i/>
        </w:rPr>
        <w:t xml:space="preserve"> </w:t>
      </w:r>
      <w:r w:rsidRPr="0074196F">
        <w:rPr>
          <w:rFonts w:ascii="Tahoma" w:hAnsi="Tahoma" w:cs="Tahoma"/>
        </w:rPr>
        <w:t xml:space="preserve">și cheltuielile legate de acesta.  </w:t>
      </w:r>
    </w:p>
    <w:p w14:paraId="7EFB7794" w14:textId="490690C0" w:rsidR="00BA6F7A" w:rsidRPr="0074196F" w:rsidRDefault="00BA6F7A" w:rsidP="00B05BE3">
      <w:pPr>
        <w:ind w:firstLine="567"/>
        <w:jc w:val="both"/>
        <w:rPr>
          <w:rFonts w:ascii="Tahoma" w:hAnsi="Tahoma" w:cs="Tahoma"/>
        </w:rPr>
      </w:pPr>
      <w:r w:rsidRPr="0074196F">
        <w:rPr>
          <w:rFonts w:ascii="Tahoma" w:hAnsi="Tahoma" w:cs="Tahoma"/>
          <w:b/>
          <w:bCs/>
        </w:rPr>
        <w:t>Art.3</w:t>
      </w:r>
      <w:r w:rsidR="00D466B8" w:rsidRPr="0074196F">
        <w:rPr>
          <w:rFonts w:ascii="Tahoma" w:hAnsi="Tahoma" w:cs="Tahoma"/>
          <w:b/>
          <w:bCs/>
        </w:rPr>
        <w:t>.</w:t>
      </w:r>
      <w:r w:rsidRPr="0074196F">
        <w:rPr>
          <w:rFonts w:ascii="Tahoma" w:hAnsi="Tahoma" w:cs="Tahoma"/>
        </w:rPr>
        <w:t xml:space="preserve"> Se aprobă contractarea finanțării și se mandatează primarul Comunei Sânpetru Mare să reprezinte solicitantul Comuna Sânpetru Mare în relația cu Ministerul Dezvoltării, Lucrărilor Publice și Administrației.   </w:t>
      </w:r>
    </w:p>
    <w:p w14:paraId="10275737" w14:textId="20505401" w:rsidR="00BA6F7A" w:rsidRPr="0074196F" w:rsidRDefault="00BA6F7A" w:rsidP="00D466B8">
      <w:pPr>
        <w:ind w:firstLine="567"/>
        <w:jc w:val="both"/>
        <w:rPr>
          <w:rFonts w:ascii="Tahoma" w:hAnsi="Tahoma" w:cs="Tahoma"/>
          <w:shd w:val="clear" w:color="auto" w:fill="FFFFFF"/>
        </w:rPr>
      </w:pPr>
      <w:r w:rsidRPr="0074196F">
        <w:rPr>
          <w:rFonts w:ascii="Tahoma" w:hAnsi="Tahoma" w:cs="Tahoma"/>
          <w:b/>
          <w:bCs/>
          <w:shd w:val="clear" w:color="auto" w:fill="FFFFFF"/>
        </w:rPr>
        <w:t>Art.4</w:t>
      </w:r>
      <w:r w:rsidR="00D466B8" w:rsidRPr="0074196F">
        <w:rPr>
          <w:rFonts w:ascii="Tahoma" w:hAnsi="Tahoma" w:cs="Tahoma"/>
          <w:b/>
          <w:bCs/>
          <w:shd w:val="clear" w:color="auto" w:fill="FFFFFF"/>
        </w:rPr>
        <w:t>.</w:t>
      </w:r>
      <w:r w:rsidRPr="0074196F">
        <w:rPr>
          <w:rFonts w:ascii="Tahoma" w:hAnsi="Tahoma" w:cs="Tahoma"/>
          <w:shd w:val="clear" w:color="auto" w:fill="FFFFFF"/>
        </w:rPr>
        <w:t xml:space="preserve"> Se aprobă susținerea din bugetul local a cheltuielilor neeligibile care asigură implementarea proiectului, astfel cum acestea vor rezulta din documentațiile </w:t>
      </w:r>
      <w:proofErr w:type="spellStart"/>
      <w:r w:rsidRPr="0074196F">
        <w:rPr>
          <w:rFonts w:ascii="Tahoma" w:hAnsi="Tahoma" w:cs="Tahoma"/>
          <w:shd w:val="clear" w:color="auto" w:fill="FFFFFF"/>
        </w:rPr>
        <w:t>tehnico</w:t>
      </w:r>
      <w:proofErr w:type="spellEnd"/>
      <w:r w:rsidRPr="0074196F">
        <w:rPr>
          <w:rFonts w:ascii="Tahoma" w:hAnsi="Tahoma" w:cs="Tahoma"/>
          <w:shd w:val="clear" w:color="auto" w:fill="FFFFFF"/>
        </w:rPr>
        <w:t>-economice, ori a contractelor încheiate pentru îndeplinirea obiectivelor proiectului. </w:t>
      </w:r>
    </w:p>
    <w:p w14:paraId="50498291" w14:textId="44B373A5" w:rsidR="00BA6F7A" w:rsidRPr="0074196F" w:rsidRDefault="00BA6F7A" w:rsidP="00D466B8">
      <w:pPr>
        <w:ind w:firstLine="567"/>
        <w:jc w:val="both"/>
        <w:rPr>
          <w:rFonts w:ascii="Tahoma" w:hAnsi="Tahoma" w:cs="Tahoma"/>
          <w:shd w:val="clear" w:color="auto" w:fill="FFFFFF"/>
        </w:rPr>
      </w:pPr>
      <w:r w:rsidRPr="0074196F">
        <w:rPr>
          <w:rFonts w:ascii="Tahoma" w:hAnsi="Tahoma" w:cs="Tahoma"/>
          <w:b/>
          <w:shd w:val="clear" w:color="auto" w:fill="FFFFFF"/>
        </w:rPr>
        <w:t>Art.5</w:t>
      </w:r>
      <w:r w:rsidR="00D466B8" w:rsidRPr="0074196F">
        <w:rPr>
          <w:rFonts w:ascii="Tahoma" w:hAnsi="Tahoma" w:cs="Tahoma"/>
          <w:b/>
          <w:shd w:val="clear" w:color="auto" w:fill="FFFFFF"/>
        </w:rPr>
        <w:t>.</w:t>
      </w:r>
      <w:r w:rsidRPr="0074196F">
        <w:rPr>
          <w:rFonts w:ascii="Tahoma" w:hAnsi="Tahoma" w:cs="Tahoma"/>
          <w:shd w:val="clear" w:color="auto" w:fill="FFFFFF"/>
        </w:rPr>
        <w:t xml:space="preserve"> Se aprobă Anexa nr.1</w:t>
      </w:r>
      <w:r w:rsidR="00D466B8" w:rsidRPr="0074196F">
        <w:rPr>
          <w:rFonts w:ascii="Tahoma" w:hAnsi="Tahoma" w:cs="Tahoma"/>
          <w:shd w:val="clear" w:color="auto" w:fill="FFFFFF"/>
        </w:rPr>
        <w:t>,</w:t>
      </w:r>
      <w:r w:rsidRPr="0074196F">
        <w:rPr>
          <w:rFonts w:ascii="Tahoma" w:hAnsi="Tahoma" w:cs="Tahoma"/>
          <w:shd w:val="clear" w:color="auto" w:fill="FFFFFF"/>
        </w:rPr>
        <w:t xml:space="preserve"> </w:t>
      </w:r>
      <w:r w:rsidR="00D466B8" w:rsidRPr="0074196F">
        <w:rPr>
          <w:rFonts w:ascii="Tahoma" w:hAnsi="Tahoma" w:cs="Tahoma"/>
          <w:shd w:val="clear" w:color="auto" w:fill="FFFFFF"/>
        </w:rPr>
        <w:t xml:space="preserve">- descrierea sumară a investiției, </w:t>
      </w:r>
      <w:r w:rsidRPr="0074196F">
        <w:rPr>
          <w:rFonts w:ascii="Tahoma" w:hAnsi="Tahoma" w:cs="Tahoma"/>
          <w:shd w:val="clear" w:color="auto" w:fill="FFFFFF"/>
        </w:rPr>
        <w:t>care face parte integrantă din prezenta hotărâre.</w:t>
      </w:r>
    </w:p>
    <w:p w14:paraId="2F22C740" w14:textId="40E6BA7B" w:rsidR="00BA6F7A" w:rsidRPr="0074196F" w:rsidRDefault="00BA6F7A" w:rsidP="00D466B8">
      <w:pPr>
        <w:ind w:firstLine="567"/>
        <w:jc w:val="both"/>
        <w:rPr>
          <w:rFonts w:ascii="Tahoma" w:eastAsia="Trebuchet MS" w:hAnsi="Tahoma" w:cs="Tahoma"/>
          <w:b/>
          <w:bCs/>
        </w:rPr>
      </w:pPr>
      <w:r w:rsidRPr="0074196F">
        <w:rPr>
          <w:rFonts w:ascii="Tahoma" w:hAnsi="Tahoma" w:cs="Tahoma"/>
          <w:b/>
          <w:bCs/>
        </w:rPr>
        <w:t>Art.6</w:t>
      </w:r>
      <w:r w:rsidR="00D466B8" w:rsidRPr="0074196F">
        <w:rPr>
          <w:rFonts w:ascii="Tahoma" w:hAnsi="Tahoma" w:cs="Tahoma"/>
          <w:b/>
          <w:bCs/>
        </w:rPr>
        <w:t>.</w:t>
      </w:r>
      <w:r w:rsidRPr="0074196F">
        <w:rPr>
          <w:rFonts w:ascii="Tahoma" w:hAnsi="Tahoma" w:cs="Tahoma"/>
          <w:b/>
          <w:bCs/>
        </w:rPr>
        <w:t xml:space="preserve"> </w:t>
      </w:r>
      <w:r w:rsidR="00844FEF" w:rsidRPr="0074196F">
        <w:rPr>
          <w:rFonts w:ascii="Tahoma" w:hAnsi="Tahoma" w:cs="Tahoma"/>
        </w:rPr>
        <w:t xml:space="preserve">Cu punerea în aplicare și ducerea la îndeplinire a prevederilor prezentei hotărârii se împuternicește dl. primar al Comunei Sânpetru Mare și </w:t>
      </w:r>
      <w:r w:rsidRPr="0074196F">
        <w:rPr>
          <w:rFonts w:ascii="Tahoma" w:hAnsi="Tahoma" w:cs="Tahoma"/>
        </w:rPr>
        <w:t>Compartiment</w:t>
      </w:r>
      <w:r w:rsidR="00844FEF" w:rsidRPr="0074196F">
        <w:rPr>
          <w:rFonts w:ascii="Tahoma" w:hAnsi="Tahoma" w:cs="Tahoma"/>
        </w:rPr>
        <w:t>e</w:t>
      </w:r>
      <w:r w:rsidRPr="0074196F">
        <w:rPr>
          <w:rFonts w:ascii="Tahoma" w:hAnsi="Tahoma" w:cs="Tahoma"/>
        </w:rPr>
        <w:t>l</w:t>
      </w:r>
      <w:r w:rsidR="00844FEF" w:rsidRPr="0074196F">
        <w:rPr>
          <w:rFonts w:ascii="Tahoma" w:hAnsi="Tahoma" w:cs="Tahoma"/>
        </w:rPr>
        <w:t>e</w:t>
      </w:r>
      <w:r w:rsidRPr="0074196F">
        <w:rPr>
          <w:rFonts w:ascii="Tahoma" w:hAnsi="Tahoma" w:cs="Tahoma"/>
        </w:rPr>
        <w:t xml:space="preserve"> de  specialitate  al</w:t>
      </w:r>
      <w:r w:rsidR="00844FEF" w:rsidRPr="0074196F">
        <w:rPr>
          <w:rFonts w:ascii="Tahoma" w:hAnsi="Tahoma" w:cs="Tahoma"/>
        </w:rPr>
        <w:t>e</w:t>
      </w:r>
      <w:r w:rsidRPr="0074196F">
        <w:rPr>
          <w:rFonts w:ascii="Tahoma" w:hAnsi="Tahoma" w:cs="Tahoma"/>
        </w:rPr>
        <w:t xml:space="preserve">  Prim</w:t>
      </w:r>
      <w:r w:rsidR="00844FEF" w:rsidRPr="0074196F">
        <w:rPr>
          <w:rFonts w:ascii="Tahoma" w:hAnsi="Tahoma" w:cs="Tahoma"/>
        </w:rPr>
        <w:t>ă</w:t>
      </w:r>
      <w:r w:rsidRPr="0074196F">
        <w:rPr>
          <w:rFonts w:ascii="Tahoma" w:hAnsi="Tahoma" w:cs="Tahoma"/>
        </w:rPr>
        <w:t>r</w:t>
      </w:r>
      <w:r w:rsidR="00844FEF" w:rsidRPr="0074196F">
        <w:rPr>
          <w:rFonts w:ascii="Tahoma" w:hAnsi="Tahoma" w:cs="Tahoma"/>
        </w:rPr>
        <w:t>ie</w:t>
      </w:r>
      <w:r w:rsidRPr="0074196F">
        <w:rPr>
          <w:rFonts w:ascii="Tahoma" w:hAnsi="Tahoma" w:cs="Tahoma"/>
        </w:rPr>
        <w:t>i.</w:t>
      </w:r>
    </w:p>
    <w:p w14:paraId="454F217F" w14:textId="7AF233CD" w:rsidR="00764981" w:rsidRPr="0074196F" w:rsidRDefault="00764981" w:rsidP="00D466B8">
      <w:pPr>
        <w:spacing w:line="276" w:lineRule="auto"/>
        <w:ind w:firstLine="567"/>
        <w:jc w:val="both"/>
        <w:rPr>
          <w:rFonts w:ascii="Tahoma" w:hAnsi="Tahoma" w:cs="Tahoma"/>
          <w:kern w:val="24"/>
        </w:rPr>
      </w:pPr>
      <w:r w:rsidRPr="0074196F">
        <w:rPr>
          <w:rFonts w:ascii="Tahoma" w:hAnsi="Tahoma" w:cs="Tahoma"/>
          <w:b/>
          <w:kern w:val="24"/>
        </w:rPr>
        <w:t>Art.</w:t>
      </w:r>
      <w:r w:rsidR="00D466B8" w:rsidRPr="0074196F">
        <w:rPr>
          <w:rFonts w:ascii="Tahoma" w:hAnsi="Tahoma" w:cs="Tahoma"/>
          <w:b/>
          <w:kern w:val="24"/>
        </w:rPr>
        <w:t>7</w:t>
      </w:r>
      <w:r w:rsidRPr="0074196F">
        <w:rPr>
          <w:rFonts w:ascii="Tahoma" w:hAnsi="Tahoma" w:cs="Tahoma"/>
          <w:b/>
          <w:kern w:val="24"/>
        </w:rPr>
        <w:t xml:space="preserve">. </w:t>
      </w:r>
      <w:r w:rsidRPr="0074196F">
        <w:rPr>
          <w:rFonts w:ascii="Tahoma" w:hAnsi="Tahoma" w:cs="Tahoma"/>
          <w:kern w:val="24"/>
        </w:rPr>
        <w:t xml:space="preserve">Prezenta se comunică: </w:t>
      </w:r>
    </w:p>
    <w:p w14:paraId="667D9F75" w14:textId="547B3B2F" w:rsidR="00D02CE7" w:rsidRPr="0074196F" w:rsidRDefault="00D02CE7" w:rsidP="00D466B8">
      <w:pPr>
        <w:spacing w:line="276" w:lineRule="auto"/>
        <w:ind w:left="284" w:hanging="284"/>
        <w:jc w:val="both"/>
        <w:rPr>
          <w:rFonts w:ascii="Tahoma" w:hAnsi="Tahoma" w:cs="Tahoma"/>
          <w:kern w:val="24"/>
        </w:rPr>
      </w:pPr>
      <w:r w:rsidRPr="0074196F">
        <w:rPr>
          <w:rFonts w:ascii="Tahoma" w:hAnsi="Tahoma" w:cs="Tahoma"/>
          <w:kern w:val="24"/>
        </w:rPr>
        <w:t>-</w:t>
      </w:r>
      <w:r w:rsidR="00972115" w:rsidRPr="0074196F">
        <w:rPr>
          <w:rFonts w:ascii="Tahoma" w:hAnsi="Tahoma" w:cs="Tahoma"/>
          <w:kern w:val="24"/>
        </w:rPr>
        <w:t xml:space="preserve"> </w:t>
      </w:r>
      <w:r w:rsidRPr="0074196F">
        <w:rPr>
          <w:rFonts w:ascii="Tahoma" w:hAnsi="Tahoma" w:cs="Tahoma"/>
          <w:kern w:val="24"/>
        </w:rPr>
        <w:t>Instituției Prefectului</w:t>
      </w:r>
      <w:r w:rsidR="00D466B8" w:rsidRPr="0074196F">
        <w:rPr>
          <w:rFonts w:ascii="Tahoma" w:hAnsi="Tahoma" w:cs="Tahoma"/>
          <w:kern w:val="24"/>
        </w:rPr>
        <w:t xml:space="preserve"> </w:t>
      </w:r>
      <w:r w:rsidRPr="0074196F">
        <w:rPr>
          <w:rFonts w:ascii="Tahoma" w:hAnsi="Tahoma" w:cs="Tahoma"/>
          <w:kern w:val="24"/>
        </w:rPr>
        <w:t>-Județul Timiș-</w:t>
      </w:r>
      <w:r w:rsidR="00D466B8" w:rsidRPr="0074196F">
        <w:rPr>
          <w:rFonts w:ascii="Tahoma" w:hAnsi="Tahoma" w:cs="Tahoma"/>
          <w:kern w:val="24"/>
        </w:rPr>
        <w:t xml:space="preserve"> </w:t>
      </w:r>
      <w:r w:rsidRPr="0074196F">
        <w:rPr>
          <w:rFonts w:ascii="Tahoma" w:hAnsi="Tahoma" w:cs="Tahoma"/>
          <w:kern w:val="24"/>
        </w:rPr>
        <w:t>Serviciul controlul legalității, aplicării actelor cu caracter reparatoriu și contencios administrativ;</w:t>
      </w:r>
      <w:r w:rsidR="004C5F05" w:rsidRPr="0074196F">
        <w:rPr>
          <w:rFonts w:ascii="Tahoma" w:hAnsi="Tahoma" w:cs="Tahoma"/>
          <w:kern w:val="24"/>
        </w:rPr>
        <w:t xml:space="preserve"> </w:t>
      </w:r>
    </w:p>
    <w:p w14:paraId="423FB49F" w14:textId="21E8A914" w:rsidR="00D02CE7" w:rsidRPr="0074196F" w:rsidRDefault="00D02CE7" w:rsidP="00D466B8">
      <w:pPr>
        <w:spacing w:line="276" w:lineRule="auto"/>
        <w:ind w:left="284" w:hanging="284"/>
        <w:jc w:val="both"/>
        <w:rPr>
          <w:rFonts w:ascii="Tahoma" w:hAnsi="Tahoma" w:cs="Tahoma"/>
          <w:kern w:val="24"/>
        </w:rPr>
      </w:pPr>
      <w:r w:rsidRPr="0074196F">
        <w:rPr>
          <w:rFonts w:ascii="Tahoma" w:hAnsi="Tahoma" w:cs="Tahoma"/>
          <w:kern w:val="24"/>
        </w:rPr>
        <w:t>-</w:t>
      </w:r>
      <w:r w:rsidR="00972115" w:rsidRPr="0074196F">
        <w:rPr>
          <w:rFonts w:ascii="Tahoma" w:hAnsi="Tahoma" w:cs="Tahoma"/>
          <w:kern w:val="24"/>
        </w:rPr>
        <w:t xml:space="preserve"> </w:t>
      </w:r>
      <w:r w:rsidR="000E569B" w:rsidRPr="0074196F">
        <w:rPr>
          <w:rFonts w:ascii="Tahoma" w:hAnsi="Tahoma" w:cs="Tahoma"/>
          <w:kern w:val="24"/>
        </w:rPr>
        <w:t>Primar</w:t>
      </w:r>
      <w:r w:rsidR="005B653B" w:rsidRPr="0074196F">
        <w:rPr>
          <w:rFonts w:ascii="Tahoma" w:hAnsi="Tahoma" w:cs="Tahoma"/>
          <w:kern w:val="24"/>
        </w:rPr>
        <w:t>ului</w:t>
      </w:r>
      <w:r w:rsidR="000678BB" w:rsidRPr="0074196F">
        <w:rPr>
          <w:rFonts w:ascii="Tahoma" w:hAnsi="Tahoma" w:cs="Tahoma"/>
          <w:kern w:val="24"/>
        </w:rPr>
        <w:t xml:space="preserve"> </w:t>
      </w:r>
      <w:r w:rsidR="000E569B" w:rsidRPr="0074196F">
        <w:rPr>
          <w:rFonts w:ascii="Tahoma" w:hAnsi="Tahoma" w:cs="Tahoma"/>
          <w:kern w:val="24"/>
        </w:rPr>
        <w:t xml:space="preserve">comunei </w:t>
      </w:r>
      <w:r w:rsidRPr="0074196F">
        <w:rPr>
          <w:rFonts w:ascii="Tahoma" w:hAnsi="Tahoma" w:cs="Tahoma"/>
          <w:kern w:val="24"/>
        </w:rPr>
        <w:t>Sânpetru Mare,</w:t>
      </w:r>
    </w:p>
    <w:p w14:paraId="5857EB8C" w14:textId="6B837CC9" w:rsidR="00EC6D5E" w:rsidRPr="0074196F" w:rsidRDefault="00EC6D5E" w:rsidP="00D466B8">
      <w:pPr>
        <w:spacing w:line="276" w:lineRule="auto"/>
        <w:ind w:left="284" w:hanging="284"/>
        <w:jc w:val="both"/>
        <w:rPr>
          <w:rFonts w:ascii="Tahoma" w:hAnsi="Tahoma" w:cs="Tahoma"/>
          <w:kern w:val="24"/>
        </w:rPr>
      </w:pPr>
      <w:r w:rsidRPr="0074196F">
        <w:rPr>
          <w:rFonts w:ascii="Tahoma" w:hAnsi="Tahoma" w:cs="Tahoma"/>
          <w:kern w:val="24"/>
        </w:rPr>
        <w:t>- la dosarul proiectului</w:t>
      </w:r>
    </w:p>
    <w:p w14:paraId="0628EAEE" w14:textId="19FD86F7" w:rsidR="000E569B" w:rsidRPr="0074196F" w:rsidRDefault="000E569B" w:rsidP="00D466B8">
      <w:pPr>
        <w:spacing w:line="276" w:lineRule="auto"/>
        <w:ind w:left="284" w:hanging="284"/>
        <w:jc w:val="both"/>
        <w:rPr>
          <w:rFonts w:ascii="Tahoma" w:hAnsi="Tahoma" w:cs="Tahoma"/>
          <w:bCs/>
          <w:kern w:val="24"/>
        </w:rPr>
      </w:pPr>
      <w:r w:rsidRPr="0074196F">
        <w:rPr>
          <w:rFonts w:ascii="Tahoma" w:hAnsi="Tahoma" w:cs="Tahoma"/>
          <w:bCs/>
          <w:kern w:val="24"/>
        </w:rPr>
        <w:t>-</w:t>
      </w:r>
      <w:r w:rsidR="00972115" w:rsidRPr="0074196F">
        <w:rPr>
          <w:rFonts w:ascii="Tahoma" w:hAnsi="Tahoma" w:cs="Tahoma"/>
          <w:bCs/>
          <w:kern w:val="24"/>
        </w:rPr>
        <w:t xml:space="preserve"> </w:t>
      </w:r>
      <w:r w:rsidRPr="0074196F">
        <w:rPr>
          <w:rFonts w:ascii="Tahoma" w:hAnsi="Tahoma" w:cs="Tahoma"/>
          <w:bCs/>
          <w:kern w:val="24"/>
        </w:rPr>
        <w:t>la dosarul ședinței</w:t>
      </w:r>
    </w:p>
    <w:p w14:paraId="4AE266D1" w14:textId="5B97F30C" w:rsidR="00D02CE7" w:rsidRPr="0074196F" w:rsidRDefault="00D02CE7" w:rsidP="00D466B8">
      <w:pPr>
        <w:spacing w:line="276" w:lineRule="auto"/>
        <w:ind w:left="284" w:hanging="284"/>
        <w:jc w:val="both"/>
        <w:rPr>
          <w:rFonts w:ascii="Tahoma" w:hAnsi="Tahoma" w:cs="Tahoma"/>
          <w:bCs/>
          <w:kern w:val="24"/>
        </w:rPr>
      </w:pPr>
      <w:r w:rsidRPr="0074196F">
        <w:rPr>
          <w:rFonts w:ascii="Tahoma" w:hAnsi="Tahoma" w:cs="Tahoma"/>
          <w:bCs/>
          <w:kern w:val="24"/>
        </w:rPr>
        <w:t xml:space="preserve">- se aduce la cunoștință publică prin afișarea la sediul Primăriei, precum și pe site-ul primăriei comunei Sânpetru Mare </w:t>
      </w:r>
      <w:hyperlink r:id="rId10" w:history="1">
        <w:r w:rsidR="0077798E" w:rsidRPr="0074196F">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196F1CFB" w14:textId="77777777" w:rsidR="003A3371" w:rsidRPr="00BC3D03" w:rsidRDefault="003A3371" w:rsidP="003A3371">
      <w:pPr>
        <w:ind w:firstLine="720"/>
        <w:jc w:val="both"/>
      </w:pPr>
      <w:r w:rsidRPr="00BC3D03">
        <w:t>PREȘEDINTE DE ȘEDINȚĂ;</w:t>
      </w:r>
      <w:r w:rsidRPr="00BC3D03">
        <w:tab/>
      </w:r>
      <w:r w:rsidRPr="00BC3D03">
        <w:tab/>
      </w:r>
      <w:r w:rsidRPr="00BC3D03">
        <w:tab/>
        <w:t xml:space="preserve">CONTRASEMNEAZĂ; </w:t>
      </w:r>
    </w:p>
    <w:p w14:paraId="56B794B6" w14:textId="65E37C50" w:rsidR="003A3371" w:rsidRPr="00BC3D03" w:rsidRDefault="003A3371" w:rsidP="003A3371">
      <w:pPr>
        <w:ind w:firstLine="720"/>
        <w:jc w:val="both"/>
      </w:pPr>
      <w:r w:rsidRPr="00BC3D03">
        <w:t xml:space="preserve">             CONSILIER,</w:t>
      </w:r>
      <w:r w:rsidRPr="00BC3D03">
        <w:tab/>
      </w:r>
      <w:r w:rsidRPr="00BC3D03">
        <w:tab/>
      </w:r>
      <w:r w:rsidRPr="00BC3D03">
        <w:tab/>
      </w:r>
      <w:r w:rsidRPr="00BC3D03">
        <w:tab/>
        <w:t xml:space="preserve">      Secretar general </w:t>
      </w:r>
      <w:r w:rsidR="005D3DF6" w:rsidRPr="00BC3D03">
        <w:t>UAT - delegat</w:t>
      </w:r>
      <w:r w:rsidRPr="00BC3D03">
        <w:t>,</w:t>
      </w:r>
    </w:p>
    <w:p w14:paraId="50B56206" w14:textId="77777777" w:rsidR="00B05BE3" w:rsidRPr="0053181A" w:rsidRDefault="00B05BE3" w:rsidP="00B05BE3">
      <w:pPr>
        <w:ind w:firstLine="720"/>
        <w:jc w:val="both"/>
      </w:pPr>
      <w:r w:rsidRPr="0053181A">
        <w:t xml:space="preserve">     Claudiu-Alin  BORA                                                 Olga EREMITY</w:t>
      </w:r>
    </w:p>
    <w:p w14:paraId="1B4E5CA2" w14:textId="77777777" w:rsidR="000879EE" w:rsidRDefault="000879EE" w:rsidP="00E140A9"/>
    <w:p w14:paraId="7096AE79" w14:textId="77777777" w:rsidR="006B3705" w:rsidRDefault="006B3705" w:rsidP="00E140A9"/>
    <w:p w14:paraId="5523060F" w14:textId="77777777" w:rsidR="00BA43C1" w:rsidRDefault="00BA43C1" w:rsidP="00E140A9"/>
    <w:p w14:paraId="5BEFAB47" w14:textId="77777777" w:rsidR="00BA43C1" w:rsidRDefault="00BA43C1" w:rsidP="00E140A9"/>
    <w:p w14:paraId="254E7D06" w14:textId="77777777" w:rsidR="00BA43C1" w:rsidRDefault="00BA43C1" w:rsidP="00E140A9"/>
    <w:p w14:paraId="78110686" w14:textId="77777777" w:rsidR="00BA43C1" w:rsidRDefault="00BA43C1" w:rsidP="00E140A9"/>
    <w:p w14:paraId="43BA2922" w14:textId="77777777" w:rsidR="00A36F00" w:rsidRDefault="00A36F00" w:rsidP="00E140A9"/>
    <w:p w14:paraId="508C721C" w14:textId="77777777" w:rsidR="00A36F00" w:rsidRDefault="00A36F00" w:rsidP="00E140A9"/>
    <w:p w14:paraId="72EF3459" w14:textId="77777777" w:rsidR="00A36F00" w:rsidRDefault="00A36F00" w:rsidP="00E140A9"/>
    <w:p w14:paraId="42A59ADF" w14:textId="77777777" w:rsidR="00D466B8" w:rsidRDefault="00D466B8" w:rsidP="00E140A9"/>
    <w:p w14:paraId="55B51BE7" w14:textId="77777777" w:rsidR="00D466B8" w:rsidRDefault="00D466B8" w:rsidP="00E140A9"/>
    <w:p w14:paraId="2B531C3D" w14:textId="77777777" w:rsidR="00D466B8" w:rsidRDefault="00D466B8" w:rsidP="00E140A9"/>
    <w:p w14:paraId="7607BD92" w14:textId="77777777" w:rsidR="00D466B8" w:rsidRDefault="00D466B8" w:rsidP="00E140A9"/>
    <w:p w14:paraId="08938BFC" w14:textId="77777777" w:rsidR="00D466B8" w:rsidRDefault="00D466B8" w:rsidP="00E140A9"/>
    <w:p w14:paraId="55F79335" w14:textId="77777777" w:rsidR="00D466B8" w:rsidRDefault="00D466B8" w:rsidP="00E140A9"/>
    <w:p w14:paraId="7DCE9BB0" w14:textId="77777777" w:rsidR="00D466B8" w:rsidRDefault="00D466B8" w:rsidP="00E140A9"/>
    <w:p w14:paraId="423BCCCC" w14:textId="77777777" w:rsidR="00D466B8" w:rsidRDefault="00D466B8" w:rsidP="00E140A9"/>
    <w:p w14:paraId="46FDC039" w14:textId="77777777" w:rsidR="00D466B8" w:rsidRDefault="00D466B8" w:rsidP="00E140A9"/>
    <w:p w14:paraId="750B05E3" w14:textId="77777777" w:rsidR="00D466B8" w:rsidRDefault="00D466B8" w:rsidP="00E140A9"/>
    <w:p w14:paraId="385BDC2E" w14:textId="77777777" w:rsidR="00D466B8" w:rsidRDefault="00D466B8" w:rsidP="00E140A9"/>
    <w:p w14:paraId="1480DB3C" w14:textId="77777777" w:rsidR="00D466B8" w:rsidRDefault="00D466B8" w:rsidP="00E140A9"/>
    <w:p w14:paraId="5EB5B263" w14:textId="77777777" w:rsidR="00B05BE3" w:rsidRDefault="00B05BE3" w:rsidP="00E140A9"/>
    <w:p w14:paraId="7D5A4627" w14:textId="77777777" w:rsidR="00A36F00" w:rsidRDefault="00A36F00" w:rsidP="00E140A9"/>
    <w:p w14:paraId="35D688ED" w14:textId="77777777" w:rsidR="001F4225" w:rsidRDefault="001F4225" w:rsidP="00E140A9"/>
    <w:p w14:paraId="47E54B51" w14:textId="77777777" w:rsidR="001F4225" w:rsidRDefault="001F4225" w:rsidP="00E140A9"/>
    <w:p w14:paraId="3321AA2F" w14:textId="3C694660" w:rsidR="006B3705" w:rsidRDefault="00725C9A" w:rsidP="006B3705">
      <w:pPr>
        <w:spacing w:line="276" w:lineRule="auto"/>
        <w:jc w:val="both"/>
        <w:rPr>
          <w:bCs/>
          <w:i/>
          <w:iCs/>
        </w:rPr>
      </w:pPr>
      <w:r w:rsidRPr="00725C9A">
        <w:rPr>
          <w:bCs/>
          <w:i/>
          <w:iCs/>
        </w:rPr>
        <w:t>HCL n</w:t>
      </w:r>
      <w:r w:rsidR="006B3705" w:rsidRPr="00725C9A">
        <w:rPr>
          <w:bCs/>
          <w:i/>
          <w:iCs/>
        </w:rPr>
        <w:t>r.</w:t>
      </w:r>
      <w:r w:rsidR="00D730EF">
        <w:rPr>
          <w:bCs/>
          <w:i/>
          <w:iCs/>
        </w:rPr>
        <w:t>3</w:t>
      </w:r>
      <w:r w:rsidR="00B05BE3">
        <w:rPr>
          <w:bCs/>
          <w:i/>
          <w:iCs/>
        </w:rPr>
        <w:t>8</w:t>
      </w:r>
      <w:r w:rsidR="006B3705" w:rsidRPr="00725C9A">
        <w:rPr>
          <w:bCs/>
          <w:i/>
          <w:iCs/>
        </w:rPr>
        <w:t xml:space="preserve"> din </w:t>
      </w:r>
      <w:r w:rsidR="00244B7F">
        <w:rPr>
          <w:bCs/>
          <w:i/>
          <w:iCs/>
        </w:rPr>
        <w:t>2</w:t>
      </w:r>
      <w:r w:rsidR="00B05BE3">
        <w:rPr>
          <w:bCs/>
          <w:i/>
          <w:iCs/>
        </w:rPr>
        <w:t>8</w:t>
      </w:r>
      <w:r w:rsidR="00244B7F">
        <w:rPr>
          <w:bCs/>
          <w:i/>
          <w:iCs/>
        </w:rPr>
        <w:t>.0</w:t>
      </w:r>
      <w:r w:rsidR="00B05BE3">
        <w:rPr>
          <w:bCs/>
          <w:i/>
          <w:iCs/>
        </w:rPr>
        <w:t>4</w:t>
      </w:r>
      <w:r w:rsidR="006B3705" w:rsidRPr="00725C9A">
        <w:rPr>
          <w:bCs/>
          <w:i/>
          <w:iCs/>
        </w:rPr>
        <w:t>.202</w:t>
      </w:r>
      <w:r w:rsidR="00CC1B50">
        <w:rPr>
          <w:bCs/>
          <w:i/>
          <w:iCs/>
        </w:rPr>
        <w:t>5</w:t>
      </w:r>
    </w:p>
    <w:p w14:paraId="5BF164EA" w14:textId="77777777" w:rsidR="001F4225" w:rsidRDefault="001F4225" w:rsidP="006B3705">
      <w:pPr>
        <w:spacing w:line="276" w:lineRule="auto"/>
        <w:jc w:val="both"/>
        <w:rPr>
          <w:bCs/>
          <w:i/>
          <w:iCs/>
        </w:rPr>
      </w:pPr>
    </w:p>
    <w:p w14:paraId="478D9DFE" w14:textId="77777777" w:rsidR="00D466B8" w:rsidRDefault="00D466B8" w:rsidP="00D466B8">
      <w:pPr>
        <w:jc w:val="right"/>
        <w:rPr>
          <w:i/>
          <w:iCs/>
        </w:rPr>
      </w:pPr>
      <w:r w:rsidRPr="000974EE">
        <w:rPr>
          <w:i/>
          <w:iCs/>
        </w:rPr>
        <w:t xml:space="preserve">                                                                                                    ANEXA </w:t>
      </w:r>
      <w:r>
        <w:rPr>
          <w:i/>
          <w:iCs/>
        </w:rPr>
        <w:t>nr</w:t>
      </w:r>
      <w:r w:rsidRPr="000974EE">
        <w:rPr>
          <w:i/>
          <w:iCs/>
        </w:rPr>
        <w:t>.1</w:t>
      </w:r>
      <w:r>
        <w:rPr>
          <w:i/>
          <w:iCs/>
        </w:rPr>
        <w:t xml:space="preserve"> </w:t>
      </w:r>
    </w:p>
    <w:p w14:paraId="545B0C5E" w14:textId="785D7933" w:rsidR="00D466B8" w:rsidRPr="000974EE" w:rsidRDefault="00D466B8" w:rsidP="00D466B8">
      <w:pPr>
        <w:jc w:val="right"/>
        <w:rPr>
          <w:i/>
          <w:iCs/>
        </w:rPr>
      </w:pPr>
      <w:r>
        <w:rPr>
          <w:i/>
          <w:iCs/>
        </w:rPr>
        <w:t>la HCL nr.3</w:t>
      </w:r>
      <w:r w:rsidR="00B05BE3">
        <w:rPr>
          <w:i/>
          <w:iCs/>
        </w:rPr>
        <w:t>8</w:t>
      </w:r>
      <w:r>
        <w:rPr>
          <w:i/>
          <w:iCs/>
        </w:rPr>
        <w:t>/2</w:t>
      </w:r>
      <w:r w:rsidR="00B05BE3">
        <w:rPr>
          <w:i/>
          <w:iCs/>
        </w:rPr>
        <w:t>8</w:t>
      </w:r>
      <w:r>
        <w:rPr>
          <w:i/>
          <w:iCs/>
        </w:rPr>
        <w:t>.0</w:t>
      </w:r>
      <w:r w:rsidR="00B05BE3">
        <w:rPr>
          <w:i/>
          <w:iCs/>
        </w:rPr>
        <w:t>4</w:t>
      </w:r>
      <w:r>
        <w:rPr>
          <w:i/>
          <w:iCs/>
        </w:rPr>
        <w:t>.2025</w:t>
      </w:r>
    </w:p>
    <w:p w14:paraId="43F6502F" w14:textId="77777777" w:rsidR="00D466B8" w:rsidRPr="004B4E78" w:rsidRDefault="00D466B8" w:rsidP="00D466B8">
      <w:pPr>
        <w:jc w:val="both"/>
        <w:rPr>
          <w:rFonts w:eastAsia="Trebuchet MS"/>
        </w:rPr>
      </w:pPr>
    </w:p>
    <w:p w14:paraId="2263769F" w14:textId="77777777" w:rsidR="00B05BE3" w:rsidRPr="00214BE1" w:rsidRDefault="00B05BE3" w:rsidP="00B05BE3">
      <w:pPr>
        <w:jc w:val="center"/>
        <w:rPr>
          <w:bCs/>
          <w:i/>
        </w:rPr>
      </w:pPr>
      <w:r w:rsidRPr="00214BE1">
        <w:rPr>
          <w:shd w:val="clear" w:color="auto" w:fill="FFFFFF"/>
        </w:rPr>
        <w:t>DESCRIEREA SUMARĂ A INVESTIȚIEI</w:t>
      </w:r>
      <w:r w:rsidRPr="00974C5B">
        <w:rPr>
          <w:b/>
          <w:bCs/>
          <w:shd w:val="clear" w:color="auto" w:fill="FFFFFF"/>
        </w:rPr>
        <w:t xml:space="preserve"> </w:t>
      </w:r>
      <w:r w:rsidRPr="00974C5B">
        <w:rPr>
          <w:b/>
          <w:i/>
        </w:rPr>
        <w:t xml:space="preserve">“REABILITARE ȘI MODERNIZARE CLĂDIRE CU RISC SEISMIC – </w:t>
      </w:r>
      <w:r>
        <w:rPr>
          <w:b/>
          <w:i/>
        </w:rPr>
        <w:t>CĂMIN CULTURAL</w:t>
      </w:r>
      <w:r w:rsidRPr="00974C5B">
        <w:rPr>
          <w:b/>
          <w:i/>
        </w:rPr>
        <w:t xml:space="preserve"> SÂNPETRU MARE, JUDEȚUL TIMIȘ“ </w:t>
      </w:r>
      <w:r w:rsidRPr="00214BE1">
        <w:rPr>
          <w:bCs/>
          <w:i/>
        </w:rPr>
        <w:t>ȘI DETALIEREA CHELTUIELILOR LEGATE DE PROIECT</w:t>
      </w:r>
    </w:p>
    <w:p w14:paraId="5CCA63F6" w14:textId="77777777" w:rsidR="00B05BE3" w:rsidRPr="004B4E78" w:rsidRDefault="00B05BE3" w:rsidP="00B05BE3">
      <w:pPr>
        <w:jc w:val="center"/>
        <w:rPr>
          <w:rFonts w:eastAsia="Trebuchet MS"/>
          <w:b/>
          <w:bCs/>
          <w:shd w:val="clear" w:color="auto" w:fill="FFFFFF"/>
        </w:rPr>
      </w:pPr>
    </w:p>
    <w:p w14:paraId="5B69C907" w14:textId="77777777" w:rsidR="00B05BE3" w:rsidRPr="004B4E78" w:rsidRDefault="00B05BE3" w:rsidP="00B05BE3">
      <w:pPr>
        <w:rPr>
          <w:rFonts w:eastAsia="Trebuchet MS"/>
          <w:b/>
          <w:bCs/>
          <w:u w:val="single"/>
          <w:shd w:val="clear" w:color="auto" w:fill="FFFFFF"/>
        </w:rPr>
      </w:pPr>
    </w:p>
    <w:p w14:paraId="04520AA2" w14:textId="77777777" w:rsidR="00B05BE3" w:rsidRPr="004B4E78" w:rsidRDefault="00B05BE3" w:rsidP="001F4225">
      <w:pPr>
        <w:pStyle w:val="NormalIMP"/>
        <w:spacing w:line="360" w:lineRule="auto"/>
        <w:ind w:firstLine="6"/>
        <w:rPr>
          <w:rFonts w:eastAsia="Trebuchet MS" w:cs="Times New Roman"/>
          <w:b/>
          <w:bCs/>
          <w:lang w:val="ro-RO"/>
        </w:rPr>
      </w:pPr>
      <w:r w:rsidRPr="004B4E78">
        <w:rPr>
          <w:rFonts w:cs="Times New Roman"/>
          <w:b/>
          <w:bCs/>
          <w:u w:val="single"/>
          <w:lang w:val="ro-RO"/>
        </w:rPr>
        <w:t>ORDONATOR PRINCIPAL DE CREDITE:</w:t>
      </w:r>
      <w:r w:rsidRPr="004B4E78">
        <w:rPr>
          <w:rFonts w:cs="Times New Roman"/>
          <w:b/>
          <w:bCs/>
          <w:lang w:val="ro-RO"/>
        </w:rPr>
        <w:t xml:space="preserve">   PRIMAR </w:t>
      </w:r>
    </w:p>
    <w:p w14:paraId="5DBE3339" w14:textId="77777777" w:rsidR="00B05BE3" w:rsidRPr="004B4E78" w:rsidRDefault="00B05BE3" w:rsidP="001F4225">
      <w:pPr>
        <w:pStyle w:val="NormalIMP"/>
        <w:spacing w:line="360" w:lineRule="auto"/>
        <w:ind w:firstLine="6"/>
        <w:rPr>
          <w:rFonts w:eastAsia="Trebuchet MS" w:cs="Times New Roman"/>
          <w:lang w:val="ro-RO"/>
        </w:rPr>
      </w:pPr>
      <w:r w:rsidRPr="004B4E78">
        <w:rPr>
          <w:rFonts w:cs="Times New Roman"/>
          <w:b/>
          <w:bCs/>
          <w:u w:val="single"/>
          <w:shd w:val="clear" w:color="auto" w:fill="FFFFFF"/>
          <w:lang w:val="ro-RO"/>
        </w:rPr>
        <w:t>AUTORITATE CONTRACTANTÃ:</w:t>
      </w:r>
      <w:r w:rsidRPr="004B4E78">
        <w:rPr>
          <w:rFonts w:cs="Times New Roman"/>
          <w:b/>
          <w:bCs/>
          <w:shd w:val="clear" w:color="auto" w:fill="FFFFFF"/>
          <w:lang w:val="ro-RO"/>
        </w:rPr>
        <w:t xml:space="preserve">   COMUNA </w:t>
      </w:r>
      <w:r w:rsidRPr="004B4E78">
        <w:rPr>
          <w:rFonts w:cs="Times New Roman"/>
          <w:b/>
          <w:color w:val="auto"/>
          <w:lang w:val="ro-RO"/>
        </w:rPr>
        <w:t xml:space="preserve"> </w:t>
      </w:r>
      <w:r>
        <w:rPr>
          <w:rFonts w:cs="Times New Roman"/>
          <w:b/>
          <w:color w:val="auto"/>
          <w:lang w:val="ro-RO"/>
        </w:rPr>
        <w:t>SÂNPETRU MARE</w:t>
      </w:r>
    </w:p>
    <w:p w14:paraId="3628B894" w14:textId="77777777" w:rsidR="00B05BE3" w:rsidRDefault="00B05BE3" w:rsidP="001F4225">
      <w:pPr>
        <w:spacing w:line="360" w:lineRule="auto"/>
        <w:jc w:val="both"/>
        <w:rPr>
          <w:b/>
          <w:bCs/>
          <w:shd w:val="clear" w:color="auto" w:fill="FFFFFF"/>
        </w:rPr>
      </w:pPr>
      <w:r w:rsidRPr="004B4E78">
        <w:rPr>
          <w:b/>
          <w:bCs/>
          <w:u w:val="single"/>
          <w:shd w:val="clear" w:color="auto" w:fill="FFFFFF"/>
        </w:rPr>
        <w:t>AMPLASAMENT:</w:t>
      </w:r>
      <w:r w:rsidRPr="004B4E78">
        <w:rPr>
          <w:b/>
          <w:bCs/>
          <w:shd w:val="clear" w:color="auto" w:fill="FFFFFF"/>
        </w:rPr>
        <w:t xml:space="preserve">  </w:t>
      </w:r>
      <w:r>
        <w:rPr>
          <w:b/>
          <w:bCs/>
          <w:shd w:val="clear" w:color="auto" w:fill="FFFFFF"/>
        </w:rPr>
        <w:t>LOCALITATEA</w:t>
      </w:r>
      <w:r w:rsidRPr="004B4E78">
        <w:rPr>
          <w:b/>
          <w:bCs/>
          <w:shd w:val="clear" w:color="auto" w:fill="FFFFFF"/>
        </w:rPr>
        <w:t xml:space="preserve"> </w:t>
      </w:r>
      <w:r w:rsidRPr="004B4E78">
        <w:rPr>
          <w:b/>
        </w:rPr>
        <w:t xml:space="preserve"> </w:t>
      </w:r>
      <w:r>
        <w:rPr>
          <w:b/>
        </w:rPr>
        <w:t>SÂNPETRU MARE</w:t>
      </w:r>
      <w:r w:rsidRPr="004B4E78">
        <w:rPr>
          <w:b/>
          <w:bCs/>
          <w:shd w:val="clear" w:color="auto" w:fill="FFFFFF"/>
        </w:rPr>
        <w:t xml:space="preserve">, </w:t>
      </w:r>
      <w:r>
        <w:rPr>
          <w:b/>
          <w:bCs/>
          <w:shd w:val="clear" w:color="auto" w:fill="FFFFFF"/>
        </w:rPr>
        <w:t xml:space="preserve">nr. 307, </w:t>
      </w:r>
      <w:r w:rsidRPr="004B4E78">
        <w:rPr>
          <w:b/>
          <w:bCs/>
          <w:shd w:val="clear" w:color="auto" w:fill="FFFFFF"/>
        </w:rPr>
        <w:t xml:space="preserve">JUDEȚUL </w:t>
      </w:r>
      <w:r>
        <w:rPr>
          <w:b/>
          <w:bCs/>
          <w:shd w:val="clear" w:color="auto" w:fill="FFFFFF"/>
        </w:rPr>
        <w:t>TIMIȘ</w:t>
      </w:r>
    </w:p>
    <w:p w14:paraId="533DD2B7" w14:textId="77777777" w:rsidR="00B05BE3" w:rsidRPr="004B4E78" w:rsidRDefault="00B05BE3" w:rsidP="00B05BE3">
      <w:pPr>
        <w:jc w:val="both"/>
        <w:rPr>
          <w:shd w:val="clear" w:color="auto" w:fill="FFFFFF"/>
        </w:rPr>
      </w:pPr>
    </w:p>
    <w:p w14:paraId="05C9A53A" w14:textId="77777777" w:rsidR="00B05BE3" w:rsidRPr="004B4E78" w:rsidRDefault="00B05BE3" w:rsidP="00B05BE3">
      <w:pPr>
        <w:jc w:val="center"/>
        <w:rPr>
          <w:rFonts w:eastAsia="Trebuchet MS"/>
          <w:b/>
          <w:bCs/>
          <w:shd w:val="clear" w:color="auto" w:fill="FFFFFF"/>
        </w:rPr>
      </w:pPr>
    </w:p>
    <w:p w14:paraId="23D46762" w14:textId="77777777" w:rsidR="00B05BE3" w:rsidRPr="004B4E78" w:rsidRDefault="00B05BE3" w:rsidP="00B05BE3">
      <w:pPr>
        <w:jc w:val="center"/>
        <w:rPr>
          <w:b/>
          <w:bCs/>
          <w:u w:val="single"/>
          <w:shd w:val="clear" w:color="auto" w:fill="FFFFFF"/>
        </w:rPr>
      </w:pPr>
      <w:r w:rsidRPr="004B4E78">
        <w:rPr>
          <w:b/>
          <w:bCs/>
          <w:u w:val="single"/>
          <w:shd w:val="clear" w:color="auto" w:fill="FFFFFF"/>
        </w:rPr>
        <w:t>DESCRIEREA SUMARĂ A INVESTIȚIEI</w:t>
      </w:r>
    </w:p>
    <w:p w14:paraId="4F9E85C6" w14:textId="77777777" w:rsidR="00B05BE3" w:rsidRPr="004B4E78" w:rsidRDefault="00B05BE3" w:rsidP="001F4225">
      <w:pPr>
        <w:rPr>
          <w:b/>
          <w:bCs/>
          <w:u w:val="single"/>
          <w:shd w:val="clear" w:color="auto" w:fill="FFFFFF"/>
        </w:rPr>
      </w:pPr>
    </w:p>
    <w:p w14:paraId="0F7ED799" w14:textId="77777777" w:rsidR="00B05BE3" w:rsidRPr="008C3B2A" w:rsidRDefault="00B05BE3" w:rsidP="00B05BE3">
      <w:pPr>
        <w:pStyle w:val="Titlu3"/>
        <w:spacing w:after="44" w:line="240" w:lineRule="auto"/>
        <w:ind w:left="1134" w:right="827" w:hanging="204"/>
        <w:rPr>
          <w:rFonts w:eastAsia="Wingdings"/>
          <w:b w:val="0"/>
          <w:szCs w:val="24"/>
          <w:lang w:val="pt-BR"/>
        </w:rPr>
      </w:pPr>
      <w:r w:rsidRPr="008C3B2A">
        <w:rPr>
          <w:szCs w:val="24"/>
          <w:lang w:val="pt-BR"/>
        </w:rPr>
        <w:t>a)</w:t>
      </w:r>
      <w:r w:rsidRPr="008C3B2A">
        <w:rPr>
          <w:rFonts w:eastAsia="Arial"/>
          <w:szCs w:val="24"/>
          <w:lang w:val="pt-BR"/>
        </w:rPr>
        <w:t xml:space="preserve"> </w:t>
      </w:r>
      <w:bookmarkStart w:id="2" w:name="_Hlk72152014"/>
      <w:r w:rsidRPr="008C3B2A">
        <w:rPr>
          <w:szCs w:val="24"/>
          <w:lang w:val="pt-BR"/>
        </w:rPr>
        <w:t xml:space="preserve">Caracteristici tehnice și parametri specifici obiectivului de investiții </w:t>
      </w:r>
    </w:p>
    <w:bookmarkEnd w:id="2"/>
    <w:p w14:paraId="1021B3D2" w14:textId="77777777" w:rsidR="00B05BE3" w:rsidRPr="00BF14F4" w:rsidRDefault="00B05BE3" w:rsidP="00B05BE3">
      <w:pPr>
        <w:jc w:val="center"/>
        <w:rPr>
          <w:b/>
          <w:bCs/>
          <w:color w:val="FF0000"/>
          <w:u w:val="single"/>
          <w:shd w:val="clear" w:color="auto" w:fill="FFFFFF"/>
        </w:rPr>
      </w:pPr>
    </w:p>
    <w:p w14:paraId="77FC2B58" w14:textId="77777777" w:rsidR="00B05BE3" w:rsidRPr="008C3B2A" w:rsidRDefault="00B05BE3" w:rsidP="00B05BE3">
      <w:pPr>
        <w:pStyle w:val="Titlu3"/>
        <w:tabs>
          <w:tab w:val="left" w:pos="8100"/>
        </w:tabs>
        <w:spacing w:after="44" w:line="240" w:lineRule="auto"/>
        <w:ind w:left="1134" w:right="42" w:hanging="204"/>
        <w:rPr>
          <w:b w:val="0"/>
          <w:color w:val="auto"/>
          <w:szCs w:val="24"/>
          <w:lang w:val="pt-BR"/>
        </w:rPr>
      </w:pPr>
      <w:r w:rsidRPr="008C3B2A">
        <w:rPr>
          <w:rFonts w:eastAsia="Arial"/>
          <w:b w:val="0"/>
          <w:color w:val="auto"/>
          <w:szCs w:val="24"/>
          <w:lang w:val="pt-BR"/>
        </w:rPr>
        <w:t xml:space="preserve">-  </w:t>
      </w:r>
      <w:r w:rsidRPr="008C3B2A">
        <w:rPr>
          <w:b w:val="0"/>
          <w:color w:val="auto"/>
          <w:szCs w:val="24"/>
          <w:lang w:val="pt-BR"/>
        </w:rPr>
        <w:t xml:space="preserve">Categoria construcției: </w:t>
      </w:r>
      <w:r w:rsidRPr="00ED5E6D">
        <w:rPr>
          <w:b w:val="0"/>
          <w:color w:val="auto"/>
          <w:szCs w:val="24"/>
          <w:lang w:val="pt-BR"/>
        </w:rPr>
        <w:t>clădire</w:t>
      </w:r>
      <w:r>
        <w:rPr>
          <w:b w:val="0"/>
          <w:color w:val="auto"/>
          <w:szCs w:val="24"/>
          <w:lang w:val="pt-BR"/>
        </w:rPr>
        <w:t xml:space="preserve"> publică</w:t>
      </w:r>
      <w:r w:rsidRPr="00ED5E6D">
        <w:rPr>
          <w:b w:val="0"/>
          <w:color w:val="auto"/>
          <w:szCs w:val="24"/>
          <w:lang w:val="pt-BR"/>
        </w:rPr>
        <w:t xml:space="preserve"> destinat</w:t>
      </w:r>
      <w:r>
        <w:rPr>
          <w:b w:val="0"/>
          <w:color w:val="auto"/>
          <w:szCs w:val="24"/>
          <w:lang w:val="pt-BR"/>
        </w:rPr>
        <w:t>ă</w:t>
      </w:r>
      <w:r w:rsidRPr="00ED5E6D">
        <w:rPr>
          <w:b w:val="0"/>
          <w:color w:val="auto"/>
          <w:szCs w:val="24"/>
          <w:lang w:val="pt-BR"/>
        </w:rPr>
        <w:t xml:space="preserve"> evenimentelor soci</w:t>
      </w:r>
      <w:r>
        <w:rPr>
          <w:b w:val="0"/>
          <w:color w:val="auto"/>
          <w:szCs w:val="24"/>
          <w:lang w:val="pt-BR"/>
        </w:rPr>
        <w:t>al</w:t>
      </w:r>
      <w:r w:rsidRPr="00ED5E6D">
        <w:rPr>
          <w:b w:val="0"/>
          <w:color w:val="auto"/>
          <w:szCs w:val="24"/>
          <w:lang w:val="pt-BR"/>
        </w:rPr>
        <w:t>-culturale</w:t>
      </w:r>
      <w:r w:rsidRPr="008C3B2A">
        <w:rPr>
          <w:b w:val="0"/>
          <w:color w:val="auto"/>
          <w:szCs w:val="24"/>
          <w:lang w:val="pt-BR"/>
        </w:rPr>
        <w:t xml:space="preserve">; </w:t>
      </w:r>
    </w:p>
    <w:p w14:paraId="2017C7AE" w14:textId="77777777" w:rsidR="00B05BE3" w:rsidRDefault="00B05BE3" w:rsidP="00B05BE3">
      <w:pPr>
        <w:rPr>
          <w:lang w:val="pt-BR"/>
        </w:rPr>
      </w:pPr>
      <w:r w:rsidRPr="008C3B2A">
        <w:rPr>
          <w:lang w:val="pt-BR"/>
        </w:rPr>
        <w:tab/>
        <w:t xml:space="preserve">    -  Suprafața desfășurată reabilitată: </w:t>
      </w:r>
      <w:r>
        <w:rPr>
          <w:lang w:val="pt-BR"/>
        </w:rPr>
        <w:t>477</w:t>
      </w:r>
      <w:r w:rsidRPr="008C3B2A">
        <w:rPr>
          <w:lang w:val="pt-BR"/>
        </w:rPr>
        <w:t>,40 mp;</w:t>
      </w:r>
    </w:p>
    <w:p w14:paraId="4B5429AA" w14:textId="014D70A3" w:rsidR="00B05BE3" w:rsidRPr="008C3B2A" w:rsidRDefault="00B05BE3" w:rsidP="00B05BE3">
      <w:pPr>
        <w:rPr>
          <w:lang w:val="pt-BR"/>
        </w:rPr>
      </w:pPr>
      <w:r>
        <w:rPr>
          <w:lang w:val="pt-BR"/>
        </w:rPr>
        <w:tab/>
        <w:t xml:space="preserve">    -  Cartea Funciara </w:t>
      </w:r>
      <w:bookmarkStart w:id="3" w:name="_Hlk196312903"/>
      <w:r>
        <w:rPr>
          <w:lang w:val="pt-BR"/>
        </w:rPr>
        <w:t>nr.400890 / Sanpetru Mare</w:t>
      </w:r>
      <w:bookmarkEnd w:id="3"/>
      <w:r>
        <w:rPr>
          <w:lang w:val="pt-BR"/>
        </w:rPr>
        <w:t>, nr. top.7727/896/1</w:t>
      </w:r>
    </w:p>
    <w:p w14:paraId="76CF3539" w14:textId="77777777" w:rsidR="00B05BE3" w:rsidRPr="00BF14F4" w:rsidRDefault="00B05BE3" w:rsidP="00B05BE3">
      <w:pPr>
        <w:rPr>
          <w:b/>
          <w:bCs/>
          <w:color w:val="FF0000"/>
          <w:u w:val="single"/>
          <w:shd w:val="clear" w:color="auto" w:fill="FFFFFF"/>
        </w:rPr>
      </w:pPr>
    </w:p>
    <w:p w14:paraId="0639BD14" w14:textId="77777777" w:rsidR="00B05BE3" w:rsidRPr="008F4084" w:rsidRDefault="00B05BE3" w:rsidP="00B05BE3">
      <w:pPr>
        <w:ind w:firstLine="706"/>
        <w:jc w:val="both"/>
        <w:rPr>
          <w:shd w:val="clear" w:color="auto" w:fill="FFFFFF"/>
        </w:rPr>
      </w:pPr>
      <w:r w:rsidRPr="008F4084">
        <w:rPr>
          <w:shd w:val="clear" w:color="auto" w:fill="FFFFFF"/>
        </w:rPr>
        <w:t xml:space="preserve">Investiția propusă vizează </w:t>
      </w:r>
      <w:r>
        <w:rPr>
          <w:shd w:val="clear" w:color="auto" w:fill="FFFFFF"/>
        </w:rPr>
        <w:t>consolidarea seismica si reabilitarea din punct de vedere al eficienței energetice a clădiri publice –</w:t>
      </w:r>
      <w:r w:rsidRPr="008F4084">
        <w:rPr>
          <w:shd w:val="clear" w:color="auto" w:fill="FFFFFF"/>
        </w:rPr>
        <w:t xml:space="preserve"> </w:t>
      </w:r>
      <w:r>
        <w:rPr>
          <w:shd w:val="clear" w:color="auto" w:fill="FFFFFF"/>
        </w:rPr>
        <w:t>CĂMIN CULTURAL din localitatea Sânpetru Mare</w:t>
      </w:r>
      <w:r w:rsidRPr="008F4084">
        <w:rPr>
          <w:shd w:val="clear" w:color="auto" w:fill="FFFFFF"/>
        </w:rPr>
        <w:t>.</w:t>
      </w:r>
    </w:p>
    <w:p w14:paraId="701754FF" w14:textId="77777777" w:rsidR="00B05BE3" w:rsidRPr="008F4084" w:rsidRDefault="00B05BE3" w:rsidP="00B05BE3">
      <w:pPr>
        <w:ind w:firstLine="706"/>
        <w:jc w:val="both"/>
        <w:rPr>
          <w:shd w:val="clear" w:color="auto" w:fill="FFFFFF"/>
        </w:rPr>
      </w:pPr>
      <w:r w:rsidRPr="008F4084">
        <w:rPr>
          <w:shd w:val="clear" w:color="auto" w:fill="FFFFFF"/>
        </w:rPr>
        <w:t>Obiectivul de investi</w:t>
      </w:r>
      <w:r>
        <w:rPr>
          <w:shd w:val="clear" w:color="auto" w:fill="FFFFFF"/>
        </w:rPr>
        <w:t>ț</w:t>
      </w:r>
      <w:r w:rsidRPr="008F4084">
        <w:rPr>
          <w:shd w:val="clear" w:color="auto" w:fill="FFFFFF"/>
        </w:rPr>
        <w:t xml:space="preserve">ie reprezintă o clădire publică </w:t>
      </w:r>
      <w:r w:rsidRPr="00ED5E6D">
        <w:rPr>
          <w:bCs/>
          <w:lang w:val="pt-BR"/>
        </w:rPr>
        <w:t>destinată evenimentelor socio-culturale</w:t>
      </w:r>
      <w:r w:rsidRPr="008F4084">
        <w:rPr>
          <w:shd w:val="clear" w:color="auto" w:fill="FFFFFF"/>
        </w:rPr>
        <w:t xml:space="preserve">, respectiv </w:t>
      </w:r>
      <w:r>
        <w:rPr>
          <w:shd w:val="clear" w:color="auto" w:fill="FFFFFF"/>
        </w:rPr>
        <w:t>cămin cultural din localitatea Sânpetru Mare</w:t>
      </w:r>
      <w:r w:rsidRPr="008F4084">
        <w:rPr>
          <w:shd w:val="clear" w:color="auto" w:fill="FFFFFF"/>
        </w:rPr>
        <w:t>.</w:t>
      </w:r>
    </w:p>
    <w:p w14:paraId="4A24A556" w14:textId="77777777" w:rsidR="00B05BE3" w:rsidRPr="008F4084" w:rsidRDefault="00B05BE3" w:rsidP="00B05BE3">
      <w:pPr>
        <w:ind w:firstLine="706"/>
        <w:jc w:val="both"/>
        <w:rPr>
          <w:shd w:val="clear" w:color="auto" w:fill="FFFFFF"/>
        </w:rPr>
      </w:pPr>
      <w:r w:rsidRPr="008F4084">
        <w:rPr>
          <w:shd w:val="clear" w:color="auto" w:fill="FFFFFF"/>
        </w:rPr>
        <w:t xml:space="preserve">Obiectivul de investiție face parte din </w:t>
      </w:r>
      <w:r w:rsidRPr="008F4084">
        <w:rPr>
          <w:b/>
          <w:bCs/>
          <w:shd w:val="clear" w:color="auto" w:fill="FFFFFF"/>
        </w:rPr>
        <w:t>domeniul public</w:t>
      </w:r>
      <w:r w:rsidRPr="008F4084">
        <w:rPr>
          <w:shd w:val="clear" w:color="auto" w:fill="FFFFFF"/>
        </w:rPr>
        <w:t xml:space="preserve"> al </w:t>
      </w:r>
      <w:r w:rsidRPr="008F4084">
        <w:rPr>
          <w:b/>
          <w:bCs/>
          <w:shd w:val="clear" w:color="auto" w:fill="FFFFFF"/>
        </w:rPr>
        <w:t xml:space="preserve">UAT Comuna </w:t>
      </w:r>
      <w:r>
        <w:rPr>
          <w:b/>
          <w:bCs/>
          <w:shd w:val="clear" w:color="auto" w:fill="FFFFFF"/>
        </w:rPr>
        <w:t>Sânpetru Mare</w:t>
      </w:r>
      <w:r w:rsidRPr="008F4084">
        <w:rPr>
          <w:shd w:val="clear" w:color="auto" w:fill="FFFFFF"/>
        </w:rPr>
        <w:t>.</w:t>
      </w:r>
    </w:p>
    <w:p w14:paraId="7AE7A0E4" w14:textId="77777777" w:rsidR="00B05BE3" w:rsidRPr="008F4084" w:rsidRDefault="00B05BE3" w:rsidP="00B05BE3">
      <w:pPr>
        <w:ind w:firstLine="706"/>
        <w:jc w:val="both"/>
        <w:rPr>
          <w:shd w:val="clear" w:color="auto" w:fill="FFFFFF"/>
        </w:rPr>
      </w:pPr>
      <w:r w:rsidRPr="008F4084">
        <w:rPr>
          <w:shd w:val="clear" w:color="auto" w:fill="FFFFFF"/>
        </w:rPr>
        <w:t>Se estimează că investiția nu are un impact previzibil semnificativ asupra obiectivului de mediu privind protec</w:t>
      </w:r>
      <w:r>
        <w:rPr>
          <w:shd w:val="clear" w:color="auto" w:fill="FFFFFF"/>
        </w:rPr>
        <w:t>ț</w:t>
      </w:r>
      <w:r w:rsidRPr="008F4084">
        <w:rPr>
          <w:shd w:val="clear" w:color="auto" w:fill="FFFFFF"/>
        </w:rPr>
        <w:t xml:space="preserve">ia </w:t>
      </w:r>
      <w:proofErr w:type="spellStart"/>
      <w:r w:rsidRPr="008F4084">
        <w:rPr>
          <w:shd w:val="clear" w:color="auto" w:fill="FFFFFF"/>
        </w:rPr>
        <w:t>şi</w:t>
      </w:r>
      <w:proofErr w:type="spellEnd"/>
      <w:r w:rsidRPr="008F4084">
        <w:rPr>
          <w:shd w:val="clear" w:color="auto" w:fill="FFFFFF"/>
        </w:rPr>
        <w:t xml:space="preserve"> refacerea biodiversită</w:t>
      </w:r>
      <w:r>
        <w:rPr>
          <w:shd w:val="clear" w:color="auto" w:fill="FFFFFF"/>
        </w:rPr>
        <w:t>ț</w:t>
      </w:r>
      <w:r w:rsidRPr="008F4084">
        <w:rPr>
          <w:shd w:val="clear" w:color="auto" w:fill="FFFFFF"/>
        </w:rPr>
        <w:t xml:space="preserve">ii </w:t>
      </w:r>
      <w:proofErr w:type="spellStart"/>
      <w:r w:rsidRPr="008F4084">
        <w:rPr>
          <w:shd w:val="clear" w:color="auto" w:fill="FFFFFF"/>
        </w:rPr>
        <w:t>şi</w:t>
      </w:r>
      <w:proofErr w:type="spellEnd"/>
      <w:r w:rsidRPr="008F4084">
        <w:rPr>
          <w:shd w:val="clear" w:color="auto" w:fill="FFFFFF"/>
        </w:rPr>
        <w:t xml:space="preserve"> ecosistemelor, luând în considerare efectele directe și efectele primare indirecte de pe parcursul implementării.</w:t>
      </w:r>
    </w:p>
    <w:p w14:paraId="23144410" w14:textId="77777777" w:rsidR="00B05BE3" w:rsidRPr="008F4084" w:rsidRDefault="00B05BE3" w:rsidP="00B05BE3">
      <w:pPr>
        <w:ind w:firstLine="706"/>
        <w:jc w:val="both"/>
        <w:rPr>
          <w:shd w:val="clear" w:color="auto" w:fill="FFFFFF"/>
        </w:rPr>
      </w:pPr>
      <w:r w:rsidRPr="008F4084">
        <w:rPr>
          <w:shd w:val="clear" w:color="auto" w:fill="FFFFFF"/>
        </w:rPr>
        <w:t xml:space="preserve">Realizarea lucrărilor de construcții nu va afecta: terenuri arabile și terenuri cultivate cu un nivel moderat până la ridicat al fertilității solului și al biodiversității sub pământ, terenuri care să fie recunoscute că au o valoare ridicată a biodiversității </w:t>
      </w:r>
      <w:proofErr w:type="spellStart"/>
      <w:r w:rsidRPr="008F4084">
        <w:rPr>
          <w:shd w:val="clear" w:color="auto" w:fill="FFFFFF"/>
        </w:rPr>
        <w:t>şi</w:t>
      </w:r>
      <w:proofErr w:type="spellEnd"/>
      <w:r w:rsidRPr="008F4084">
        <w:rPr>
          <w:shd w:val="clear" w:color="auto" w:fill="FFFFFF"/>
        </w:rPr>
        <w:t xml:space="preserve"> terenuri care servesc drept habitat al speciilor pe cale de dispariție (floră și faună) și nici terenuri forestiere (acoperite sau nu de arbori), alte terenuri împădurite sau terenuri care sunt acoperite parțial sau integral sau destinate să fie acoperite de arbori.</w:t>
      </w:r>
    </w:p>
    <w:p w14:paraId="6F91A610" w14:textId="77777777" w:rsidR="00B05BE3" w:rsidRPr="004B4E78" w:rsidRDefault="00B05BE3" w:rsidP="00B05BE3">
      <w:pPr>
        <w:rPr>
          <w:b/>
          <w:bCs/>
          <w:u w:val="single"/>
          <w:shd w:val="clear" w:color="auto" w:fill="FFFFFF"/>
        </w:rPr>
      </w:pPr>
    </w:p>
    <w:p w14:paraId="419CA3AE" w14:textId="77777777" w:rsidR="00B05BE3" w:rsidRPr="004B4E78" w:rsidRDefault="00B05BE3" w:rsidP="00B05BE3">
      <w:pPr>
        <w:jc w:val="center"/>
        <w:rPr>
          <w:rFonts w:eastAsia="Trebuchet MS"/>
          <w:b/>
          <w:bCs/>
          <w:shd w:val="clear" w:color="auto" w:fill="FFFFFF"/>
        </w:rPr>
      </w:pPr>
      <w:r w:rsidRPr="004B4E78">
        <w:rPr>
          <w:b/>
          <w:bCs/>
          <w:u w:val="single"/>
          <w:shd w:val="clear" w:color="auto" w:fill="FFFFFF"/>
        </w:rPr>
        <w:t>DETALIEREA INDICATORILOR ȘI CHELTUIELILOR PROIECTULUI</w:t>
      </w:r>
    </w:p>
    <w:p w14:paraId="31402B65" w14:textId="77777777" w:rsidR="00B05BE3" w:rsidRPr="00BD114C" w:rsidRDefault="00B05BE3" w:rsidP="00B05BE3">
      <w:pPr>
        <w:jc w:val="both"/>
        <w:rPr>
          <w:rFonts w:eastAsia="Trebuchet MS"/>
          <w:b/>
          <w:bCs/>
          <w:shd w:val="clear" w:color="auto" w:fill="FFFFFF"/>
        </w:rPr>
      </w:pPr>
    </w:p>
    <w:p w14:paraId="05CD8BB9" w14:textId="77777777" w:rsidR="00B05BE3" w:rsidRPr="00974C5B" w:rsidRDefault="00B05BE3" w:rsidP="00B05BE3">
      <w:pPr>
        <w:pStyle w:val="Listparagraf"/>
        <w:numPr>
          <w:ilvl w:val="0"/>
          <w:numId w:val="20"/>
        </w:numPr>
        <w:spacing w:line="240" w:lineRule="auto"/>
        <w:jc w:val="both"/>
        <w:rPr>
          <w:rFonts w:ascii="Times New Roman" w:eastAsia="Trebuchet MS" w:hAnsi="Times New Roman" w:cs="Times New Roman"/>
          <w:b/>
          <w:bCs/>
          <w:sz w:val="24"/>
          <w:szCs w:val="24"/>
          <w:u w:color="FF6600"/>
          <w:shd w:val="clear" w:color="auto" w:fill="FFFFFF"/>
        </w:rPr>
      </w:pPr>
      <w:bookmarkStart w:id="4" w:name="_Hlk196311955"/>
      <w:r w:rsidRPr="00BB3C23">
        <w:rPr>
          <w:rFonts w:ascii="Times New Roman" w:hAnsi="Times New Roman" w:cs="Times New Roman"/>
          <w:b/>
          <w:bCs/>
          <w:sz w:val="24"/>
          <w:szCs w:val="24"/>
          <w:u w:color="FF6600"/>
          <w:shd w:val="clear" w:color="auto" w:fill="FFFFFF"/>
        </w:rPr>
        <w:t xml:space="preserve">Suprafața desfășurată totală reabilitată: </w:t>
      </w:r>
      <w:r>
        <w:rPr>
          <w:rFonts w:ascii="Times New Roman" w:hAnsi="Times New Roman" w:cs="Times New Roman"/>
          <w:b/>
          <w:bCs/>
          <w:sz w:val="24"/>
          <w:szCs w:val="24"/>
          <w:u w:color="FF6600"/>
          <w:shd w:val="clear" w:color="auto" w:fill="FFFFFF"/>
        </w:rPr>
        <w:t>477</w:t>
      </w:r>
      <w:r w:rsidRPr="00974C5B">
        <w:rPr>
          <w:rFonts w:ascii="Times New Roman" w:hAnsi="Times New Roman" w:cs="Times New Roman"/>
          <w:b/>
          <w:bCs/>
          <w:sz w:val="24"/>
          <w:szCs w:val="24"/>
          <w:u w:color="FF6600"/>
          <w:shd w:val="clear" w:color="auto" w:fill="FFFFFF"/>
        </w:rPr>
        <w:t xml:space="preserve">,40 </w:t>
      </w:r>
      <w:r w:rsidRPr="00BB3C23">
        <w:rPr>
          <w:rFonts w:ascii="Times New Roman" w:hAnsi="Times New Roman" w:cs="Times New Roman"/>
          <w:b/>
          <w:bCs/>
          <w:sz w:val="24"/>
          <w:szCs w:val="24"/>
          <w:u w:color="FF6600"/>
          <w:shd w:val="clear" w:color="auto" w:fill="FFFFFF"/>
        </w:rPr>
        <w:t>mp;</w:t>
      </w:r>
      <w:r>
        <w:rPr>
          <w:rFonts w:ascii="Times New Roman" w:hAnsi="Times New Roman" w:cs="Times New Roman"/>
          <w:b/>
          <w:bCs/>
          <w:sz w:val="24"/>
          <w:szCs w:val="24"/>
          <w:u w:color="FF6600"/>
          <w:shd w:val="clear" w:color="auto" w:fill="FFFFFF"/>
        </w:rPr>
        <w:t xml:space="preserve"> </w:t>
      </w:r>
    </w:p>
    <w:p w14:paraId="3975FD5E" w14:textId="77777777" w:rsidR="00B05BE3" w:rsidRPr="00BB3C23" w:rsidRDefault="00B05BE3" w:rsidP="00B05BE3">
      <w:pPr>
        <w:pStyle w:val="Listparagraf"/>
        <w:numPr>
          <w:ilvl w:val="0"/>
          <w:numId w:val="20"/>
        </w:numPr>
        <w:spacing w:line="240" w:lineRule="auto"/>
        <w:jc w:val="both"/>
        <w:rPr>
          <w:rFonts w:ascii="Times New Roman" w:eastAsia="Trebuchet MS" w:hAnsi="Times New Roman" w:cs="Times New Roman"/>
          <w:b/>
          <w:bCs/>
          <w:sz w:val="24"/>
          <w:szCs w:val="24"/>
          <w:u w:color="FF6600"/>
          <w:shd w:val="clear" w:color="auto" w:fill="FFFFFF"/>
        </w:rPr>
      </w:pPr>
      <w:r>
        <w:rPr>
          <w:rFonts w:ascii="Times New Roman" w:hAnsi="Times New Roman" w:cs="Times New Roman"/>
          <w:b/>
          <w:bCs/>
          <w:sz w:val="24"/>
          <w:szCs w:val="24"/>
          <w:u w:color="FF6600"/>
          <w:shd w:val="clear" w:color="auto" w:fill="FFFFFF"/>
        </w:rPr>
        <w:t>Valoarea totală a investiției: 5.772.133,14 lei TVA inclus;</w:t>
      </w:r>
    </w:p>
    <w:p w14:paraId="7E85CBB9" w14:textId="77777777" w:rsidR="00B05BE3" w:rsidRDefault="00B05BE3" w:rsidP="00B05BE3">
      <w:pPr>
        <w:pStyle w:val="Listparagraf"/>
        <w:numPr>
          <w:ilvl w:val="0"/>
          <w:numId w:val="20"/>
        </w:numPr>
        <w:spacing w:line="240" w:lineRule="auto"/>
        <w:jc w:val="both"/>
        <w:rPr>
          <w:rFonts w:ascii="Times New Roman" w:hAnsi="Times New Roman" w:cs="Times New Roman"/>
          <w:b/>
          <w:bCs/>
          <w:sz w:val="24"/>
          <w:szCs w:val="24"/>
          <w:u w:color="FF6600"/>
          <w:shd w:val="clear" w:color="auto" w:fill="FFFFFF"/>
        </w:rPr>
      </w:pPr>
      <w:r w:rsidRPr="00053DA2">
        <w:rPr>
          <w:rFonts w:ascii="Times New Roman" w:hAnsi="Times New Roman" w:cs="Times New Roman"/>
          <w:b/>
          <w:bCs/>
          <w:sz w:val="24"/>
          <w:szCs w:val="24"/>
          <w:u w:color="FF6600"/>
          <w:shd w:val="clear" w:color="auto" w:fill="FFFFFF"/>
        </w:rPr>
        <w:t xml:space="preserve">Valoare cheltuieli eligibile: </w:t>
      </w:r>
      <w:r>
        <w:rPr>
          <w:rFonts w:ascii="Times New Roman" w:hAnsi="Times New Roman" w:cs="Times New Roman"/>
          <w:b/>
          <w:bCs/>
          <w:sz w:val="24"/>
          <w:szCs w:val="24"/>
          <w:u w:color="FF6600"/>
          <w:shd w:val="clear" w:color="auto" w:fill="FFFFFF"/>
        </w:rPr>
        <w:t xml:space="preserve">  4.830.639,93</w:t>
      </w:r>
      <w:r w:rsidRPr="00053DA2">
        <w:rPr>
          <w:rFonts w:ascii="Times New Roman" w:hAnsi="Times New Roman" w:cs="Times New Roman"/>
          <w:b/>
          <w:bCs/>
          <w:sz w:val="24"/>
          <w:szCs w:val="24"/>
          <w:u w:color="FF6600"/>
          <w:shd w:val="clear" w:color="auto" w:fill="FFFFFF"/>
        </w:rPr>
        <w:t xml:space="preserve"> lei TVA inclus;</w:t>
      </w:r>
    </w:p>
    <w:p w14:paraId="6DE56A78" w14:textId="77777777" w:rsidR="00B05BE3" w:rsidRPr="00053DA2" w:rsidRDefault="00B05BE3" w:rsidP="00B05BE3">
      <w:pPr>
        <w:pStyle w:val="Listparagraf"/>
        <w:numPr>
          <w:ilvl w:val="0"/>
          <w:numId w:val="20"/>
        </w:numPr>
        <w:spacing w:line="240" w:lineRule="auto"/>
        <w:jc w:val="both"/>
        <w:rPr>
          <w:rFonts w:ascii="Times New Roman" w:hAnsi="Times New Roman" w:cs="Times New Roman"/>
          <w:b/>
          <w:bCs/>
          <w:sz w:val="24"/>
          <w:szCs w:val="24"/>
          <w:u w:color="FF6600"/>
          <w:shd w:val="clear" w:color="auto" w:fill="FFFFFF"/>
        </w:rPr>
      </w:pPr>
      <w:r>
        <w:rPr>
          <w:rFonts w:ascii="Times New Roman" w:hAnsi="Times New Roman" w:cs="Times New Roman"/>
          <w:b/>
          <w:bCs/>
          <w:sz w:val="24"/>
          <w:szCs w:val="24"/>
          <w:u w:color="FF6600"/>
          <w:shd w:val="clear" w:color="auto" w:fill="FFFFFF"/>
        </w:rPr>
        <w:t>Valoare cheltuieli neeligibile:  941.493,21 lei TVA inclus</w:t>
      </w:r>
    </w:p>
    <w:bookmarkEnd w:id="4"/>
    <w:p w14:paraId="15327DF3" w14:textId="77777777" w:rsidR="00B05BE3" w:rsidRPr="00053DA2" w:rsidRDefault="00B05BE3" w:rsidP="00B05BE3">
      <w:pPr>
        <w:pStyle w:val="Listparagraf"/>
        <w:numPr>
          <w:ilvl w:val="0"/>
          <w:numId w:val="20"/>
        </w:numPr>
        <w:spacing w:line="240" w:lineRule="auto"/>
        <w:jc w:val="both"/>
        <w:rPr>
          <w:rFonts w:ascii="Times New Roman" w:hAnsi="Times New Roman" w:cs="Times New Roman"/>
          <w:b/>
          <w:bCs/>
          <w:sz w:val="24"/>
          <w:szCs w:val="24"/>
          <w:u w:color="FF6600"/>
          <w:shd w:val="clear" w:color="auto" w:fill="FFFFFF"/>
        </w:rPr>
      </w:pPr>
      <w:r w:rsidRPr="00053DA2">
        <w:rPr>
          <w:rFonts w:ascii="Times New Roman" w:hAnsi="Times New Roman" w:cs="Times New Roman"/>
          <w:b/>
          <w:bCs/>
          <w:sz w:val="24"/>
          <w:szCs w:val="24"/>
          <w:u w:val="single"/>
          <w:shd w:val="clear" w:color="auto" w:fill="FFFFFF"/>
        </w:rPr>
        <w:t>Durata de implementare:</w:t>
      </w:r>
      <w:r w:rsidRPr="00053DA2">
        <w:rPr>
          <w:rFonts w:ascii="Times New Roman" w:hAnsi="Times New Roman" w:cs="Times New Roman"/>
          <w:b/>
          <w:bCs/>
          <w:sz w:val="24"/>
          <w:szCs w:val="24"/>
          <w:shd w:val="clear" w:color="auto" w:fill="FFFFFF"/>
        </w:rPr>
        <w:t xml:space="preserve"> </w:t>
      </w:r>
      <w:r w:rsidRPr="00053DA2">
        <w:rPr>
          <w:rFonts w:ascii="Times New Roman" w:hAnsi="Times New Roman" w:cs="Times New Roman"/>
          <w:b/>
          <w:bCs/>
          <w:sz w:val="24"/>
          <w:szCs w:val="24"/>
          <w:u w:color="FF6600"/>
          <w:shd w:val="clear" w:color="auto" w:fill="FFFFFF"/>
        </w:rPr>
        <w:t>24 luni</w:t>
      </w:r>
    </w:p>
    <w:p w14:paraId="1E0BD16E" w14:textId="77777777" w:rsidR="00D466B8" w:rsidRPr="004B4E78" w:rsidRDefault="00D466B8" w:rsidP="00D466B8">
      <w:pPr>
        <w:jc w:val="both"/>
      </w:pPr>
    </w:p>
    <w:p w14:paraId="5CF07F80" w14:textId="77777777" w:rsidR="00D466B8" w:rsidRPr="00BC3D03" w:rsidRDefault="00D466B8" w:rsidP="00D466B8">
      <w:pPr>
        <w:ind w:firstLine="720"/>
        <w:jc w:val="both"/>
      </w:pPr>
      <w:r w:rsidRPr="00BC3D03">
        <w:t>PREȘEDINTE DE ȘEDINȚĂ;</w:t>
      </w:r>
      <w:r w:rsidRPr="00BC3D03">
        <w:tab/>
      </w:r>
      <w:r w:rsidRPr="00BC3D03">
        <w:tab/>
      </w:r>
      <w:r w:rsidRPr="00BC3D03">
        <w:tab/>
        <w:t xml:space="preserve">CONTRASEMNEAZĂ; </w:t>
      </w:r>
    </w:p>
    <w:p w14:paraId="11583695" w14:textId="77777777" w:rsidR="00D466B8" w:rsidRPr="00BC3D03" w:rsidRDefault="00D466B8" w:rsidP="00D466B8">
      <w:pPr>
        <w:ind w:firstLine="720"/>
        <w:jc w:val="both"/>
      </w:pPr>
      <w:r w:rsidRPr="00BC3D03">
        <w:t xml:space="preserve">             CONSILIER,</w:t>
      </w:r>
      <w:r w:rsidRPr="00BC3D03">
        <w:tab/>
      </w:r>
      <w:r w:rsidRPr="00BC3D03">
        <w:tab/>
      </w:r>
      <w:r w:rsidRPr="00BC3D03">
        <w:tab/>
      </w:r>
      <w:r w:rsidRPr="00BC3D03">
        <w:tab/>
        <w:t xml:space="preserve">      Secretar general UAT - delegat,</w:t>
      </w:r>
    </w:p>
    <w:p w14:paraId="5E5549AD" w14:textId="77777777" w:rsidR="00B05BE3" w:rsidRPr="0053181A" w:rsidRDefault="00B05BE3" w:rsidP="00B05BE3">
      <w:pPr>
        <w:ind w:firstLine="720"/>
        <w:jc w:val="both"/>
      </w:pPr>
      <w:r w:rsidRPr="0053181A">
        <w:t xml:space="preserve">     Claudiu-Alin  BORA                                                 Olga EREMITY</w:t>
      </w:r>
    </w:p>
    <w:p w14:paraId="3124303B" w14:textId="77777777" w:rsidR="00D466B8" w:rsidRPr="00725C9A" w:rsidRDefault="00D466B8" w:rsidP="006B3705">
      <w:pPr>
        <w:spacing w:line="276" w:lineRule="auto"/>
        <w:jc w:val="both"/>
        <w:rPr>
          <w:bCs/>
          <w:i/>
          <w:iCs/>
        </w:rPr>
      </w:pPr>
    </w:p>
    <w:sectPr w:rsidR="00D466B8" w:rsidRPr="00725C9A" w:rsidSect="001E67BA">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DF31" w14:textId="77777777" w:rsidR="00AA330F" w:rsidRDefault="00AA330F" w:rsidP="007A6E52">
      <w:r>
        <w:separator/>
      </w:r>
    </w:p>
  </w:endnote>
  <w:endnote w:type="continuationSeparator" w:id="0">
    <w:p w14:paraId="39F8855F" w14:textId="77777777" w:rsidR="00AA330F" w:rsidRDefault="00AA330F"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DD3F" w14:textId="77777777" w:rsidR="00AA330F" w:rsidRDefault="00AA330F" w:rsidP="007A6E52">
      <w:r>
        <w:separator/>
      </w:r>
    </w:p>
  </w:footnote>
  <w:footnote w:type="continuationSeparator" w:id="0">
    <w:p w14:paraId="3A5FCEBB" w14:textId="77777777" w:rsidR="00AA330F" w:rsidRDefault="00AA330F"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82917"/>
    <w:multiLevelType w:val="hybridMultilevel"/>
    <w:tmpl w:val="1ED6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6"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3B015F5"/>
    <w:multiLevelType w:val="hybridMultilevel"/>
    <w:tmpl w:val="4D6C7D8E"/>
    <w:lvl w:ilvl="0" w:tplc="0602BB26">
      <w:start w:val="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60348E"/>
    <w:multiLevelType w:val="hybridMultilevel"/>
    <w:tmpl w:val="AD90DEF8"/>
    <w:lvl w:ilvl="0" w:tplc="6E7CFB06">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B6587E">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214EE">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FA15FC">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8BD22">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E065B8">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CFEEA">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9B96">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60706">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4"/>
  </w:num>
  <w:num w:numId="2" w16cid:durableId="530611081">
    <w:abstractNumId w:val="2"/>
  </w:num>
  <w:num w:numId="3" w16cid:durableId="26369707">
    <w:abstractNumId w:val="16"/>
  </w:num>
  <w:num w:numId="4" w16cid:durableId="2103331633">
    <w:abstractNumId w:val="3"/>
  </w:num>
  <w:num w:numId="5" w16cid:durableId="1140267190">
    <w:abstractNumId w:val="8"/>
  </w:num>
  <w:num w:numId="6" w16cid:durableId="329330960">
    <w:abstractNumId w:val="10"/>
  </w:num>
  <w:num w:numId="7" w16cid:durableId="593517181">
    <w:abstractNumId w:val="17"/>
  </w:num>
  <w:num w:numId="8" w16cid:durableId="1691223794">
    <w:abstractNumId w:val="0"/>
  </w:num>
  <w:num w:numId="9" w16cid:durableId="1415279410">
    <w:abstractNumId w:val="18"/>
  </w:num>
  <w:num w:numId="10" w16cid:durableId="682511901">
    <w:abstractNumId w:val="6"/>
  </w:num>
  <w:num w:numId="11" w16cid:durableId="1816408809">
    <w:abstractNumId w:val="13"/>
  </w:num>
  <w:num w:numId="12" w16cid:durableId="7241081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2"/>
  </w:num>
  <w:num w:numId="14" w16cid:durableId="1285575125">
    <w:abstractNumId w:val="19"/>
  </w:num>
  <w:num w:numId="15" w16cid:durableId="639069134">
    <w:abstractNumId w:val="4"/>
  </w:num>
  <w:num w:numId="16" w16cid:durableId="1970746058">
    <w:abstractNumId w:val="9"/>
  </w:num>
  <w:num w:numId="17" w16cid:durableId="1359087917">
    <w:abstractNumId w:val="11"/>
  </w:num>
  <w:num w:numId="18" w16cid:durableId="1034618229">
    <w:abstractNumId w:val="5"/>
  </w:num>
  <w:num w:numId="19" w16cid:durableId="504443384">
    <w:abstractNumId w:val="7"/>
  </w:num>
  <w:num w:numId="20" w16cid:durableId="123477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218F"/>
    <w:rsid w:val="0000708D"/>
    <w:rsid w:val="0003446D"/>
    <w:rsid w:val="0003449B"/>
    <w:rsid w:val="00051C16"/>
    <w:rsid w:val="00055472"/>
    <w:rsid w:val="000678BB"/>
    <w:rsid w:val="000879EE"/>
    <w:rsid w:val="00091316"/>
    <w:rsid w:val="000D4B77"/>
    <w:rsid w:val="000E1098"/>
    <w:rsid w:val="000E569B"/>
    <w:rsid w:val="00101E87"/>
    <w:rsid w:val="001064D2"/>
    <w:rsid w:val="0011481F"/>
    <w:rsid w:val="00123B67"/>
    <w:rsid w:val="00173F25"/>
    <w:rsid w:val="0019135B"/>
    <w:rsid w:val="00197B12"/>
    <w:rsid w:val="001A649E"/>
    <w:rsid w:val="001C3C54"/>
    <w:rsid w:val="001E58B7"/>
    <w:rsid w:val="001E67BA"/>
    <w:rsid w:val="001E7F2E"/>
    <w:rsid w:val="001F4225"/>
    <w:rsid w:val="00207C07"/>
    <w:rsid w:val="00212200"/>
    <w:rsid w:val="00227DB6"/>
    <w:rsid w:val="00227F44"/>
    <w:rsid w:val="00244B7F"/>
    <w:rsid w:val="002461C3"/>
    <w:rsid w:val="0025284C"/>
    <w:rsid w:val="00255100"/>
    <w:rsid w:val="0026095E"/>
    <w:rsid w:val="0027694F"/>
    <w:rsid w:val="00277FEA"/>
    <w:rsid w:val="002D13C5"/>
    <w:rsid w:val="002E3DFC"/>
    <w:rsid w:val="002E769B"/>
    <w:rsid w:val="00321418"/>
    <w:rsid w:val="00342647"/>
    <w:rsid w:val="0035359A"/>
    <w:rsid w:val="00381059"/>
    <w:rsid w:val="00381D68"/>
    <w:rsid w:val="00395FBA"/>
    <w:rsid w:val="003A072B"/>
    <w:rsid w:val="003A3371"/>
    <w:rsid w:val="003C0C35"/>
    <w:rsid w:val="003C659E"/>
    <w:rsid w:val="0040168D"/>
    <w:rsid w:val="00404ABC"/>
    <w:rsid w:val="00423DDD"/>
    <w:rsid w:val="004661BD"/>
    <w:rsid w:val="00496A71"/>
    <w:rsid w:val="004B4F16"/>
    <w:rsid w:val="004C2AFA"/>
    <w:rsid w:val="004C4573"/>
    <w:rsid w:val="004C5F05"/>
    <w:rsid w:val="004C70E5"/>
    <w:rsid w:val="004F04AD"/>
    <w:rsid w:val="004F4479"/>
    <w:rsid w:val="004F629B"/>
    <w:rsid w:val="00521A74"/>
    <w:rsid w:val="005225EA"/>
    <w:rsid w:val="005429B8"/>
    <w:rsid w:val="00550744"/>
    <w:rsid w:val="00585529"/>
    <w:rsid w:val="005962C5"/>
    <w:rsid w:val="00596EAD"/>
    <w:rsid w:val="005A3A0D"/>
    <w:rsid w:val="005A3B4A"/>
    <w:rsid w:val="005A6739"/>
    <w:rsid w:val="005A7144"/>
    <w:rsid w:val="005B653B"/>
    <w:rsid w:val="005C0B7F"/>
    <w:rsid w:val="005D2161"/>
    <w:rsid w:val="005D3DF6"/>
    <w:rsid w:val="00633FC3"/>
    <w:rsid w:val="00636A33"/>
    <w:rsid w:val="00640855"/>
    <w:rsid w:val="006420C1"/>
    <w:rsid w:val="00644E8A"/>
    <w:rsid w:val="00646DC2"/>
    <w:rsid w:val="00652E04"/>
    <w:rsid w:val="0067296E"/>
    <w:rsid w:val="00673B8A"/>
    <w:rsid w:val="006776C6"/>
    <w:rsid w:val="006B3705"/>
    <w:rsid w:val="006E65D5"/>
    <w:rsid w:val="006F1F5E"/>
    <w:rsid w:val="006F5053"/>
    <w:rsid w:val="00716E90"/>
    <w:rsid w:val="0071706E"/>
    <w:rsid w:val="00717469"/>
    <w:rsid w:val="00725C9A"/>
    <w:rsid w:val="0074196F"/>
    <w:rsid w:val="00752656"/>
    <w:rsid w:val="00764409"/>
    <w:rsid w:val="00764981"/>
    <w:rsid w:val="00770BB7"/>
    <w:rsid w:val="0077413E"/>
    <w:rsid w:val="0077798E"/>
    <w:rsid w:val="007946CA"/>
    <w:rsid w:val="007A4AB5"/>
    <w:rsid w:val="007A6E52"/>
    <w:rsid w:val="007A719F"/>
    <w:rsid w:val="007D4128"/>
    <w:rsid w:val="007D7BAC"/>
    <w:rsid w:val="007F04A4"/>
    <w:rsid w:val="008066D0"/>
    <w:rsid w:val="0082098D"/>
    <w:rsid w:val="0082222D"/>
    <w:rsid w:val="00844FEF"/>
    <w:rsid w:val="008554DD"/>
    <w:rsid w:val="0087555C"/>
    <w:rsid w:val="00876956"/>
    <w:rsid w:val="00877E14"/>
    <w:rsid w:val="00893940"/>
    <w:rsid w:val="008B3E48"/>
    <w:rsid w:val="008E7721"/>
    <w:rsid w:val="008F565D"/>
    <w:rsid w:val="0090084B"/>
    <w:rsid w:val="0091710A"/>
    <w:rsid w:val="00924EA4"/>
    <w:rsid w:val="009447C5"/>
    <w:rsid w:val="0096058F"/>
    <w:rsid w:val="00965C6E"/>
    <w:rsid w:val="00965DEF"/>
    <w:rsid w:val="00967C2D"/>
    <w:rsid w:val="00972115"/>
    <w:rsid w:val="009817C9"/>
    <w:rsid w:val="00983EF5"/>
    <w:rsid w:val="00A07421"/>
    <w:rsid w:val="00A34182"/>
    <w:rsid w:val="00A36F00"/>
    <w:rsid w:val="00A47B17"/>
    <w:rsid w:val="00A828C7"/>
    <w:rsid w:val="00A86635"/>
    <w:rsid w:val="00A86FF9"/>
    <w:rsid w:val="00A877A4"/>
    <w:rsid w:val="00A94BB2"/>
    <w:rsid w:val="00AA330F"/>
    <w:rsid w:val="00AB6BFA"/>
    <w:rsid w:val="00AD0A91"/>
    <w:rsid w:val="00B0190F"/>
    <w:rsid w:val="00B05BE3"/>
    <w:rsid w:val="00B234A3"/>
    <w:rsid w:val="00B26AAA"/>
    <w:rsid w:val="00B3485D"/>
    <w:rsid w:val="00B5189C"/>
    <w:rsid w:val="00B53D20"/>
    <w:rsid w:val="00B87FC8"/>
    <w:rsid w:val="00B927B6"/>
    <w:rsid w:val="00B95B92"/>
    <w:rsid w:val="00BA43C1"/>
    <w:rsid w:val="00BA4EFF"/>
    <w:rsid w:val="00BA6F7A"/>
    <w:rsid w:val="00BB49C3"/>
    <w:rsid w:val="00BC07ED"/>
    <w:rsid w:val="00BC3D03"/>
    <w:rsid w:val="00BC4FDD"/>
    <w:rsid w:val="00BD69C0"/>
    <w:rsid w:val="00BE2D60"/>
    <w:rsid w:val="00C00148"/>
    <w:rsid w:val="00C04CCE"/>
    <w:rsid w:val="00C13D20"/>
    <w:rsid w:val="00C2269D"/>
    <w:rsid w:val="00C3229D"/>
    <w:rsid w:val="00C36BC4"/>
    <w:rsid w:val="00C465FD"/>
    <w:rsid w:val="00C52515"/>
    <w:rsid w:val="00C63E6B"/>
    <w:rsid w:val="00C95991"/>
    <w:rsid w:val="00CA1B51"/>
    <w:rsid w:val="00CB0C3D"/>
    <w:rsid w:val="00CC1B50"/>
    <w:rsid w:val="00CC6E85"/>
    <w:rsid w:val="00CD1E2D"/>
    <w:rsid w:val="00CE167D"/>
    <w:rsid w:val="00D02CE7"/>
    <w:rsid w:val="00D05FA7"/>
    <w:rsid w:val="00D36B47"/>
    <w:rsid w:val="00D375E7"/>
    <w:rsid w:val="00D45158"/>
    <w:rsid w:val="00D466B8"/>
    <w:rsid w:val="00D51237"/>
    <w:rsid w:val="00D730EF"/>
    <w:rsid w:val="00D8131F"/>
    <w:rsid w:val="00D9057F"/>
    <w:rsid w:val="00DB4E89"/>
    <w:rsid w:val="00DD3BA6"/>
    <w:rsid w:val="00DF2DCF"/>
    <w:rsid w:val="00DF3D52"/>
    <w:rsid w:val="00E140A9"/>
    <w:rsid w:val="00E2398C"/>
    <w:rsid w:val="00E30E4D"/>
    <w:rsid w:val="00E37C98"/>
    <w:rsid w:val="00E6237A"/>
    <w:rsid w:val="00E8079E"/>
    <w:rsid w:val="00EA71F0"/>
    <w:rsid w:val="00EC6D5E"/>
    <w:rsid w:val="00EE3165"/>
    <w:rsid w:val="00EE4ABA"/>
    <w:rsid w:val="00EE5C8A"/>
    <w:rsid w:val="00F0391F"/>
    <w:rsid w:val="00F03C4F"/>
    <w:rsid w:val="00F04403"/>
    <w:rsid w:val="00F22C59"/>
    <w:rsid w:val="00F23450"/>
    <w:rsid w:val="00F5177E"/>
    <w:rsid w:val="00FA1ACC"/>
    <w:rsid w:val="00FA52D5"/>
    <w:rsid w:val="00FC3CEA"/>
    <w:rsid w:val="00FD00D7"/>
    <w:rsid w:val="00FD1E0A"/>
    <w:rsid w:val="00FD2142"/>
    <w:rsid w:val="00FD5717"/>
    <w:rsid w:val="00FE2283"/>
    <w:rsid w:val="00FE5B1F"/>
    <w:rsid w:val="00FF2536"/>
    <w:rsid w:val="00FF4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paragraph" w:styleId="Titlu3">
    <w:name w:val="heading 3"/>
    <w:next w:val="Normal"/>
    <w:link w:val="Titlu3Caracter"/>
    <w:uiPriority w:val="9"/>
    <w:unhideWhenUsed/>
    <w:qFormat/>
    <w:rsid w:val="00D466B8"/>
    <w:pPr>
      <w:keepNext/>
      <w:keepLines/>
      <w:spacing w:after="4" w:line="250" w:lineRule="auto"/>
      <w:ind w:left="718" w:hanging="10"/>
      <w:outlineLvl w:val="2"/>
    </w:pPr>
    <w:rPr>
      <w:rFonts w:ascii="Times New Roman" w:eastAsia="Times New Roman" w:hAnsi="Times New Roman" w:cs="Times New Roman"/>
      <w:b/>
      <w:color w:val="000000"/>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 w:type="paragraph" w:customStyle="1" w:styleId="Standard">
    <w:name w:val="Standard"/>
    <w:rsid w:val="00D730EF"/>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 w:type="character" w:customStyle="1" w:styleId="Titlu3Caracter">
    <w:name w:val="Titlu 3 Caracter"/>
    <w:basedOn w:val="Fontdeparagrafimplicit"/>
    <w:link w:val="Titlu3"/>
    <w:uiPriority w:val="9"/>
    <w:rsid w:val="00D466B8"/>
    <w:rPr>
      <w:rFonts w:ascii="Times New Roman" w:eastAsia="Times New Roman" w:hAnsi="Times New Roman" w:cs="Times New Roman"/>
      <w:b/>
      <w:color w:val="000000"/>
      <w:sz w:val="24"/>
      <w:lang w:val="en-US"/>
    </w:rPr>
  </w:style>
  <w:style w:type="paragraph" w:customStyle="1" w:styleId="NormalIMP">
    <w:name w:val="Normal_IMP"/>
    <w:rsid w:val="00D466B8"/>
    <w:pPr>
      <w:widowControl w:val="0"/>
      <w:pBdr>
        <w:top w:val="nil"/>
        <w:left w:val="nil"/>
        <w:bottom w:val="nil"/>
        <w:right w:val="nil"/>
        <w:between w:val="nil"/>
        <w:bar w:val="nil"/>
      </w:pBdr>
      <w:suppressAutoHyphens/>
      <w:spacing w:after="0" w:line="228" w:lineRule="auto"/>
    </w:pPr>
    <w:rPr>
      <w:rFonts w:ascii="Times New Roman" w:eastAsia="Arial Unicode MS" w:hAnsi="Times New Roman" w:cs="Arial Unicode MS"/>
      <w:color w:val="000000"/>
      <w:kern w:val="1"/>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1013</Words>
  <Characters>5878</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74</cp:revision>
  <cp:lastPrinted>2025-03-26T08:48:00Z</cp:lastPrinted>
  <dcterms:created xsi:type="dcterms:W3CDTF">2024-02-15T11:41:00Z</dcterms:created>
  <dcterms:modified xsi:type="dcterms:W3CDTF">2025-05-05T12:51:00Z</dcterms:modified>
</cp:coreProperties>
</file>